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90B" w:rsidRPr="00774A11" w:rsidRDefault="0008790B" w:rsidP="00CE787D">
      <w:pPr>
        <w:spacing w:after="0" w:line="480" w:lineRule="auto"/>
        <w:jc w:val="center"/>
        <w:rPr>
          <w:rFonts w:ascii="Times New Roman" w:hAnsi="Times New Roman" w:cs="Times New Roman"/>
          <w:b/>
          <w:sz w:val="24"/>
        </w:rPr>
      </w:pPr>
      <w:r w:rsidRPr="00774A11">
        <w:rPr>
          <w:rFonts w:ascii="Times New Roman" w:hAnsi="Times New Roman" w:cs="Times New Roman"/>
          <w:b/>
          <w:sz w:val="24"/>
        </w:rPr>
        <w:t>BAB II</w:t>
      </w:r>
    </w:p>
    <w:p w:rsidR="0008790B" w:rsidRPr="00774A11" w:rsidRDefault="0008790B" w:rsidP="00CE787D">
      <w:pPr>
        <w:spacing w:after="0" w:line="480" w:lineRule="auto"/>
        <w:jc w:val="center"/>
        <w:rPr>
          <w:rFonts w:ascii="Times New Roman" w:hAnsi="Times New Roman" w:cs="Times New Roman"/>
          <w:b/>
          <w:sz w:val="24"/>
        </w:rPr>
      </w:pPr>
      <w:r w:rsidRPr="00774A11">
        <w:rPr>
          <w:rFonts w:ascii="Times New Roman" w:hAnsi="Times New Roman" w:cs="Times New Roman"/>
          <w:b/>
          <w:sz w:val="24"/>
        </w:rPr>
        <w:t>TINJA</w:t>
      </w:r>
      <w:r w:rsidR="00B8723E" w:rsidRPr="00774A11">
        <w:rPr>
          <w:rFonts w:ascii="Times New Roman" w:hAnsi="Times New Roman" w:cs="Times New Roman"/>
          <w:b/>
          <w:sz w:val="24"/>
        </w:rPr>
        <w:t>UAN PUSTAKA, KERANGKA PEMIKIRAN</w:t>
      </w:r>
      <w:r w:rsidRPr="00774A11">
        <w:rPr>
          <w:rFonts w:ascii="Times New Roman" w:hAnsi="Times New Roman" w:cs="Times New Roman"/>
          <w:b/>
          <w:sz w:val="24"/>
        </w:rPr>
        <w:t xml:space="preserve"> DAN HIPOTESIS</w:t>
      </w:r>
      <w:r w:rsidR="00B8723E" w:rsidRPr="00774A11">
        <w:rPr>
          <w:rFonts w:ascii="Times New Roman" w:hAnsi="Times New Roman" w:cs="Times New Roman"/>
          <w:b/>
          <w:sz w:val="24"/>
          <w:lang w:val="id-ID"/>
        </w:rPr>
        <w:t xml:space="preserve"> </w:t>
      </w:r>
      <w:r w:rsidRPr="00774A11">
        <w:rPr>
          <w:rFonts w:ascii="Times New Roman" w:hAnsi="Times New Roman" w:cs="Times New Roman"/>
          <w:b/>
          <w:sz w:val="24"/>
        </w:rPr>
        <w:t>PENELITIAN</w:t>
      </w:r>
    </w:p>
    <w:p w:rsidR="00180788" w:rsidRPr="00D90772" w:rsidRDefault="00180788" w:rsidP="00180788">
      <w:pPr>
        <w:spacing w:after="0" w:line="480" w:lineRule="auto"/>
        <w:jc w:val="center"/>
        <w:rPr>
          <w:rFonts w:ascii="Times New Roman" w:hAnsi="Times New Roman" w:cs="Times New Roman"/>
          <w:b/>
          <w:sz w:val="24"/>
        </w:rPr>
      </w:pPr>
    </w:p>
    <w:p w:rsidR="0008790B" w:rsidRPr="007E1745" w:rsidRDefault="0008790B" w:rsidP="00180788">
      <w:pPr>
        <w:spacing w:after="0" w:line="480" w:lineRule="auto"/>
        <w:jc w:val="both"/>
        <w:rPr>
          <w:rFonts w:ascii="Times New Roman" w:hAnsi="Times New Roman" w:cs="Times New Roman"/>
          <w:b/>
          <w:sz w:val="24"/>
        </w:rPr>
      </w:pPr>
      <w:r w:rsidRPr="007E1745">
        <w:rPr>
          <w:rFonts w:ascii="Times New Roman" w:hAnsi="Times New Roman" w:cs="Times New Roman"/>
          <w:b/>
          <w:sz w:val="24"/>
        </w:rPr>
        <w:t xml:space="preserve">2.1 </w:t>
      </w:r>
      <w:r w:rsidR="0025364E">
        <w:rPr>
          <w:rFonts w:ascii="Times New Roman" w:hAnsi="Times New Roman" w:cs="Times New Roman"/>
          <w:b/>
          <w:sz w:val="24"/>
        </w:rPr>
        <w:tab/>
      </w:r>
      <w:r w:rsidRPr="007E1745">
        <w:rPr>
          <w:rFonts w:ascii="Times New Roman" w:hAnsi="Times New Roman" w:cs="Times New Roman"/>
          <w:b/>
          <w:sz w:val="24"/>
        </w:rPr>
        <w:t>Tinjauan Pustaka</w:t>
      </w:r>
    </w:p>
    <w:p w:rsidR="0008790B" w:rsidRPr="007E1745" w:rsidRDefault="0008790B" w:rsidP="00180788">
      <w:pPr>
        <w:spacing w:after="0" w:line="480" w:lineRule="auto"/>
        <w:jc w:val="both"/>
        <w:rPr>
          <w:rFonts w:ascii="Times New Roman" w:hAnsi="Times New Roman" w:cs="Times New Roman"/>
          <w:b/>
          <w:sz w:val="24"/>
        </w:rPr>
      </w:pPr>
      <w:r w:rsidRPr="007E1745">
        <w:rPr>
          <w:rFonts w:ascii="Times New Roman" w:hAnsi="Times New Roman" w:cs="Times New Roman"/>
          <w:b/>
          <w:sz w:val="24"/>
        </w:rPr>
        <w:t xml:space="preserve">2.1.1 </w:t>
      </w:r>
      <w:r w:rsidR="0025364E">
        <w:rPr>
          <w:rFonts w:ascii="Times New Roman" w:hAnsi="Times New Roman" w:cs="Times New Roman"/>
          <w:b/>
          <w:sz w:val="24"/>
        </w:rPr>
        <w:tab/>
      </w:r>
      <w:r w:rsidRPr="007E1745">
        <w:rPr>
          <w:rFonts w:ascii="Times New Roman" w:hAnsi="Times New Roman" w:cs="Times New Roman"/>
          <w:b/>
          <w:sz w:val="24"/>
        </w:rPr>
        <w:t>Tinjauan Mengenai Bank</w:t>
      </w:r>
    </w:p>
    <w:p w:rsidR="0008790B" w:rsidRPr="007E1745" w:rsidRDefault="0008790B" w:rsidP="00180788">
      <w:pPr>
        <w:spacing w:after="0" w:line="480" w:lineRule="auto"/>
        <w:jc w:val="both"/>
        <w:rPr>
          <w:rFonts w:ascii="Times New Roman" w:hAnsi="Times New Roman" w:cs="Times New Roman"/>
          <w:b/>
          <w:sz w:val="24"/>
        </w:rPr>
      </w:pPr>
      <w:r w:rsidRPr="007E1745">
        <w:rPr>
          <w:rFonts w:ascii="Times New Roman" w:hAnsi="Times New Roman" w:cs="Times New Roman"/>
          <w:b/>
          <w:sz w:val="24"/>
        </w:rPr>
        <w:t>2.1.1.1 Pengertian Bank</w:t>
      </w:r>
    </w:p>
    <w:p w:rsidR="0008790B" w:rsidRPr="007E1745" w:rsidRDefault="00413862" w:rsidP="00B8723E">
      <w:pPr>
        <w:tabs>
          <w:tab w:val="left" w:pos="567"/>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r>
      <w:r w:rsidR="0008790B" w:rsidRPr="007E1745">
        <w:rPr>
          <w:rFonts w:ascii="Times New Roman" w:hAnsi="Times New Roman" w:cs="Times New Roman"/>
          <w:sz w:val="24"/>
          <w:szCs w:val="24"/>
        </w:rPr>
        <w:t xml:space="preserve">Bank dikenal sebagai lembaga keuangan yang kegiatannya utamanya menerima simpanan giro, tabungan, dan deposito. Kemudian bank juga dikenal sebagai tempat untuk meminjam uang (kredit) bagi massyarakat yang membutuhkannya. </w:t>
      </w:r>
      <w:proofErr w:type="gramStart"/>
      <w:r w:rsidR="0008790B" w:rsidRPr="007E1745">
        <w:rPr>
          <w:rFonts w:ascii="Times New Roman" w:hAnsi="Times New Roman" w:cs="Times New Roman"/>
          <w:sz w:val="24"/>
          <w:szCs w:val="24"/>
        </w:rPr>
        <w:t>Disamping itu bank juga dikenal sebagai tempat untuk menukar uang atau menerima segala macam bentuk pembayaran dan setoran seperti listrik, telepon, air, pajak, uang kuliah, dan pembayaran lainnya.</w:t>
      </w:r>
      <w:proofErr w:type="gramEnd"/>
    </w:p>
    <w:p w:rsidR="0008790B" w:rsidRPr="007E1745" w:rsidRDefault="0008790B" w:rsidP="00B8723E">
      <w:pPr>
        <w:spacing w:after="0" w:line="480" w:lineRule="auto"/>
        <w:ind w:firstLine="567"/>
        <w:jc w:val="both"/>
        <w:rPr>
          <w:rFonts w:ascii="Times New Roman" w:hAnsi="Times New Roman" w:cs="Times New Roman"/>
          <w:sz w:val="24"/>
          <w:szCs w:val="24"/>
        </w:rPr>
      </w:pPr>
      <w:r w:rsidRPr="007E1745">
        <w:rPr>
          <w:rFonts w:ascii="Times New Roman" w:hAnsi="Times New Roman" w:cs="Times New Roman"/>
          <w:sz w:val="24"/>
          <w:szCs w:val="24"/>
        </w:rPr>
        <w:t xml:space="preserve">Untuk lebih mengetahui pengertian bank, berikut ini dikemukakan beberapa definisi bank dari berbagai </w:t>
      </w:r>
      <w:proofErr w:type="gramStart"/>
      <w:r w:rsidRPr="007E1745">
        <w:rPr>
          <w:rFonts w:ascii="Times New Roman" w:hAnsi="Times New Roman" w:cs="Times New Roman"/>
          <w:sz w:val="24"/>
          <w:szCs w:val="24"/>
        </w:rPr>
        <w:t>sumber :</w:t>
      </w:r>
      <w:proofErr w:type="gramEnd"/>
    </w:p>
    <w:p w:rsidR="0008790B" w:rsidRPr="007E1745" w:rsidRDefault="0008790B" w:rsidP="00B8723E">
      <w:pPr>
        <w:pStyle w:val="ListParagraph"/>
        <w:numPr>
          <w:ilvl w:val="0"/>
          <w:numId w:val="1"/>
        </w:numPr>
        <w:spacing w:line="480" w:lineRule="auto"/>
        <w:ind w:left="567" w:hanging="567"/>
        <w:jc w:val="both"/>
        <w:rPr>
          <w:rFonts w:ascii="Times New Roman" w:hAnsi="Times New Roman" w:cs="Times New Roman"/>
          <w:sz w:val="24"/>
          <w:szCs w:val="24"/>
        </w:rPr>
      </w:pPr>
      <w:r w:rsidRPr="007E1745">
        <w:rPr>
          <w:rFonts w:ascii="Times New Roman" w:hAnsi="Times New Roman" w:cs="Times New Roman"/>
          <w:sz w:val="24"/>
          <w:szCs w:val="24"/>
        </w:rPr>
        <w:t xml:space="preserve">Menurut Kasmir (2012:3), secara sederhana bank diartikan sebagai lembaga keuangan yang kegiatan usahanya adalah menghimpun </w:t>
      </w:r>
      <w:proofErr w:type="gramStart"/>
      <w:r w:rsidRPr="007E1745">
        <w:rPr>
          <w:rFonts w:ascii="Times New Roman" w:hAnsi="Times New Roman" w:cs="Times New Roman"/>
          <w:sz w:val="24"/>
          <w:szCs w:val="24"/>
        </w:rPr>
        <w:t>dana</w:t>
      </w:r>
      <w:proofErr w:type="gramEnd"/>
      <w:r w:rsidRPr="007E1745">
        <w:rPr>
          <w:rFonts w:ascii="Times New Roman" w:hAnsi="Times New Roman" w:cs="Times New Roman"/>
          <w:sz w:val="24"/>
          <w:szCs w:val="24"/>
        </w:rPr>
        <w:t xml:space="preserve"> dari masyarakat dan menyalurkan kembali dana tersebut ke masyarakat serta memberikan jasa-jasa bank lainnya.</w:t>
      </w:r>
    </w:p>
    <w:p w:rsidR="0008790B" w:rsidRPr="007E1745" w:rsidRDefault="0008790B" w:rsidP="00B8723E">
      <w:pPr>
        <w:pStyle w:val="ListParagraph"/>
        <w:numPr>
          <w:ilvl w:val="0"/>
          <w:numId w:val="1"/>
        </w:numPr>
        <w:spacing w:line="480" w:lineRule="auto"/>
        <w:ind w:left="567" w:hanging="567"/>
        <w:jc w:val="both"/>
        <w:rPr>
          <w:rFonts w:ascii="Times New Roman" w:hAnsi="Times New Roman" w:cs="Times New Roman"/>
          <w:sz w:val="24"/>
          <w:szCs w:val="24"/>
        </w:rPr>
      </w:pPr>
      <w:r w:rsidRPr="007E1745">
        <w:rPr>
          <w:rFonts w:ascii="Times New Roman" w:hAnsi="Times New Roman" w:cs="Times New Roman"/>
          <w:sz w:val="24"/>
          <w:szCs w:val="24"/>
        </w:rPr>
        <w:t>Menurut Crosse dan George J. Hemple dalam Rivai dkk. (2012:1), bank adalah suatu organisasi yang menggabungkan usaha manusia dan sumber-sumber keuangan untuk melaksanakan fungsi bank dalam rangka melayani kebutuhan masyarakat dan untuk memperoleh keuntungan bagi pemilik.</w:t>
      </w:r>
    </w:p>
    <w:p w:rsidR="0008790B" w:rsidRPr="007E1745" w:rsidRDefault="0008790B" w:rsidP="00B8723E">
      <w:pPr>
        <w:pStyle w:val="ListParagraph"/>
        <w:numPr>
          <w:ilvl w:val="0"/>
          <w:numId w:val="1"/>
        </w:numPr>
        <w:spacing w:line="480" w:lineRule="auto"/>
        <w:ind w:left="567" w:hanging="567"/>
        <w:jc w:val="both"/>
        <w:rPr>
          <w:rFonts w:ascii="Times New Roman" w:hAnsi="Times New Roman" w:cs="Times New Roman"/>
          <w:sz w:val="24"/>
          <w:szCs w:val="24"/>
        </w:rPr>
      </w:pPr>
      <w:r w:rsidRPr="007E1745">
        <w:rPr>
          <w:rFonts w:ascii="Times New Roman" w:hAnsi="Times New Roman" w:cs="Times New Roman"/>
          <w:sz w:val="24"/>
          <w:szCs w:val="24"/>
        </w:rPr>
        <w:lastRenderedPageBreak/>
        <w:t>Menurut Perry dalam Rivai dkk. (2012:1), bank adalah suatu badan usaha yang transaksinya berkaitan dengan uang, menerima simpanan (deposito) dari nasabah, memberikan kredit, dan atau menanamkan kelebihan simpanan tersebut sampai dibutuhkan untuk pembayaran kembali.</w:t>
      </w:r>
    </w:p>
    <w:p w:rsidR="0008790B" w:rsidRPr="007E1745" w:rsidRDefault="0008790B" w:rsidP="00B8723E">
      <w:pPr>
        <w:pStyle w:val="ListParagraph"/>
        <w:numPr>
          <w:ilvl w:val="0"/>
          <w:numId w:val="1"/>
        </w:numPr>
        <w:spacing w:line="480" w:lineRule="auto"/>
        <w:ind w:left="567" w:hanging="567"/>
        <w:jc w:val="both"/>
        <w:rPr>
          <w:rFonts w:ascii="Times New Roman" w:hAnsi="Times New Roman" w:cs="Times New Roman"/>
          <w:sz w:val="24"/>
          <w:szCs w:val="24"/>
        </w:rPr>
      </w:pPr>
      <w:r w:rsidRPr="007E1745">
        <w:rPr>
          <w:rFonts w:ascii="Times New Roman" w:hAnsi="Times New Roman" w:cs="Times New Roman"/>
          <w:sz w:val="24"/>
          <w:szCs w:val="24"/>
        </w:rPr>
        <w:t>Menurut Stuart dalam Dendawijaya (2005:14), bank adalah suatu badan yang bertujuan untuk memuaskan kebutuhan kredit, baik dengan alat-alat pembayarannya sendiri atau dengan uang yang diperolehnya dari orang lain, maupun dengan jalan memperedarkan alat-alat penukar baru berupa uang giral.</w:t>
      </w:r>
    </w:p>
    <w:p w:rsidR="0008790B" w:rsidRPr="007E1745" w:rsidRDefault="0008790B" w:rsidP="00B8723E">
      <w:pPr>
        <w:pStyle w:val="ListParagraph"/>
        <w:numPr>
          <w:ilvl w:val="0"/>
          <w:numId w:val="1"/>
        </w:numPr>
        <w:spacing w:line="480" w:lineRule="auto"/>
        <w:ind w:left="567" w:hanging="567"/>
        <w:jc w:val="both"/>
        <w:rPr>
          <w:rFonts w:ascii="Times New Roman" w:hAnsi="Times New Roman" w:cs="Times New Roman"/>
          <w:sz w:val="24"/>
          <w:szCs w:val="24"/>
        </w:rPr>
      </w:pPr>
      <w:r w:rsidRPr="007E1745">
        <w:rPr>
          <w:rFonts w:ascii="Times New Roman" w:hAnsi="Times New Roman" w:cs="Times New Roman"/>
          <w:sz w:val="24"/>
          <w:szCs w:val="24"/>
        </w:rPr>
        <w:t xml:space="preserve">Menurut Darmawi (2011:1), bank adalah salah satu badan usaha finansial yang menhimpun </w:t>
      </w:r>
      <w:proofErr w:type="gramStart"/>
      <w:r w:rsidRPr="007E1745">
        <w:rPr>
          <w:rFonts w:ascii="Times New Roman" w:hAnsi="Times New Roman" w:cs="Times New Roman"/>
          <w:sz w:val="24"/>
          <w:szCs w:val="24"/>
        </w:rPr>
        <w:t>dana</w:t>
      </w:r>
      <w:proofErr w:type="gramEnd"/>
      <w:r w:rsidRPr="007E1745">
        <w:rPr>
          <w:rFonts w:ascii="Times New Roman" w:hAnsi="Times New Roman" w:cs="Times New Roman"/>
          <w:sz w:val="24"/>
          <w:szCs w:val="24"/>
        </w:rPr>
        <w:t xml:space="preserve"> dari masyarakat dalam bentuk simpanan dalan menyalurkannya kepada masyarakat dalam bentuk kredit dan/atau bentuk-bentuk lainnya dalam rangka meningkatkan taraf hidup masyarakat banyak.</w:t>
      </w:r>
    </w:p>
    <w:p w:rsidR="0008790B" w:rsidRPr="007E1745" w:rsidRDefault="0008790B" w:rsidP="00B8723E">
      <w:pPr>
        <w:spacing w:line="480" w:lineRule="auto"/>
        <w:ind w:firstLine="567"/>
        <w:jc w:val="both"/>
        <w:rPr>
          <w:rFonts w:ascii="Times New Roman" w:hAnsi="Times New Roman" w:cs="Times New Roman"/>
          <w:sz w:val="24"/>
          <w:szCs w:val="24"/>
        </w:rPr>
      </w:pPr>
      <w:r w:rsidRPr="007E1745">
        <w:rPr>
          <w:rFonts w:ascii="Times New Roman" w:hAnsi="Times New Roman" w:cs="Times New Roman"/>
          <w:sz w:val="24"/>
          <w:szCs w:val="24"/>
        </w:rPr>
        <w:t>Sedangkan menurut Undang-undang Negara Republik Indonesia Nomor 10 Tahun 1998 Tentang Perubahan atas Undang-undang No.7 Tahun 1992 Tentang Perbankan, bank merupakan badan usaha yang mengimpun dana dari masyarakat dalam bentuk simpanan dan menyalurkan kepada masyarakat dalam bentuk kredit dana tau bentuk-bentuk lainnya dalam rangka meningkatkan taraf hidup masyarakat banyak.</w:t>
      </w:r>
    </w:p>
    <w:p w:rsidR="0008790B" w:rsidRPr="007E1745" w:rsidRDefault="0008790B" w:rsidP="00413862">
      <w:pPr>
        <w:spacing w:line="480" w:lineRule="auto"/>
        <w:ind w:firstLine="567"/>
        <w:jc w:val="both"/>
        <w:rPr>
          <w:rFonts w:ascii="Times New Roman" w:hAnsi="Times New Roman" w:cs="Times New Roman"/>
          <w:sz w:val="24"/>
          <w:szCs w:val="24"/>
        </w:rPr>
      </w:pPr>
      <w:r w:rsidRPr="007E1745">
        <w:rPr>
          <w:rFonts w:ascii="Times New Roman" w:hAnsi="Times New Roman" w:cs="Times New Roman"/>
          <w:sz w:val="24"/>
          <w:szCs w:val="24"/>
        </w:rPr>
        <w:t xml:space="preserve">Berdasarkan pengertian-pengertian termaksud, dapat disimpulkan bahwa bank merupakan suatu badan usaha atau lembaga keuangan yang usahanya bergerak di bidang keuangan dan memiliki tiga kegiatan utama, yaitu: menghimpun </w:t>
      </w:r>
      <w:proofErr w:type="gramStart"/>
      <w:r w:rsidRPr="007E1745">
        <w:rPr>
          <w:rFonts w:ascii="Times New Roman" w:hAnsi="Times New Roman" w:cs="Times New Roman"/>
          <w:sz w:val="24"/>
          <w:szCs w:val="24"/>
        </w:rPr>
        <w:t>dana</w:t>
      </w:r>
      <w:proofErr w:type="gramEnd"/>
      <w:r w:rsidRPr="007E1745">
        <w:rPr>
          <w:rFonts w:ascii="Times New Roman" w:hAnsi="Times New Roman" w:cs="Times New Roman"/>
          <w:sz w:val="24"/>
          <w:szCs w:val="24"/>
        </w:rPr>
        <w:t>, menyalurkan dana, dan me</w:t>
      </w:r>
      <w:r w:rsidR="00413862">
        <w:rPr>
          <w:rFonts w:ascii="Times New Roman" w:hAnsi="Times New Roman" w:cs="Times New Roman"/>
          <w:sz w:val="24"/>
          <w:szCs w:val="24"/>
        </w:rPr>
        <w:t>mberikan jasa-jasa bank lainnya.</w:t>
      </w:r>
    </w:p>
    <w:p w:rsidR="0008790B" w:rsidRPr="007E1745" w:rsidRDefault="0008790B" w:rsidP="00180788">
      <w:pPr>
        <w:spacing w:line="480" w:lineRule="auto"/>
        <w:jc w:val="both"/>
        <w:rPr>
          <w:rFonts w:ascii="Times New Roman" w:hAnsi="Times New Roman" w:cs="Times New Roman"/>
          <w:b/>
          <w:sz w:val="24"/>
          <w:szCs w:val="24"/>
        </w:rPr>
      </w:pPr>
      <w:r w:rsidRPr="007E1745">
        <w:rPr>
          <w:rFonts w:ascii="Times New Roman" w:hAnsi="Times New Roman" w:cs="Times New Roman"/>
          <w:b/>
          <w:sz w:val="24"/>
          <w:szCs w:val="24"/>
        </w:rPr>
        <w:lastRenderedPageBreak/>
        <w:t>2.1.1.2 Azas, Fungsi dan Tujuan Bank</w:t>
      </w:r>
    </w:p>
    <w:p w:rsidR="0008790B" w:rsidRPr="007E1745" w:rsidRDefault="0008790B" w:rsidP="00B8723E">
      <w:pPr>
        <w:spacing w:line="480" w:lineRule="auto"/>
        <w:ind w:firstLine="567"/>
        <w:jc w:val="both"/>
        <w:rPr>
          <w:rFonts w:ascii="Times New Roman" w:hAnsi="Times New Roman" w:cs="Times New Roman"/>
          <w:sz w:val="24"/>
          <w:szCs w:val="24"/>
        </w:rPr>
      </w:pPr>
      <w:r w:rsidRPr="007E1745">
        <w:rPr>
          <w:rFonts w:ascii="Times New Roman" w:hAnsi="Times New Roman" w:cs="Times New Roman"/>
          <w:sz w:val="24"/>
          <w:szCs w:val="24"/>
        </w:rPr>
        <w:tab/>
        <w:t>Dalam pasar 2, 3 dan 4 Undang-undang (UU) No. 10 Tahun 1998 Tentang Perubahan atas Undang-undang No. 7 Tahun 1992 Tentang Perbankan dinyatakan asas, fungsi dan tujuan bank sebagai berikut:</w:t>
      </w:r>
    </w:p>
    <w:p w:rsidR="0008790B" w:rsidRDefault="0008790B" w:rsidP="00180788">
      <w:pPr>
        <w:pStyle w:val="ListParagraph"/>
        <w:numPr>
          <w:ilvl w:val="0"/>
          <w:numId w:val="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Azas Bank</w:t>
      </w:r>
    </w:p>
    <w:p w:rsidR="0008790B" w:rsidRPr="00E835BB" w:rsidRDefault="0008790B" w:rsidP="00180788">
      <w:pPr>
        <w:pStyle w:val="ListParagraph"/>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Perbankan Indonesia dalam melaksanakan kegiatan usahanya berdasarkan   demokrasi ekonomi dengan menggunakan prinsip kehati-hatian.</w:t>
      </w:r>
    </w:p>
    <w:p w:rsidR="0008790B" w:rsidRDefault="0008790B" w:rsidP="00180788">
      <w:pPr>
        <w:pStyle w:val="ListParagraph"/>
        <w:numPr>
          <w:ilvl w:val="0"/>
          <w:numId w:val="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 xml:space="preserve">Fungsi </w:t>
      </w:r>
      <w:r>
        <w:rPr>
          <w:rFonts w:ascii="Times New Roman" w:hAnsi="Times New Roman" w:cs="Times New Roman"/>
          <w:sz w:val="24"/>
          <w:szCs w:val="24"/>
        </w:rPr>
        <w:t>Bank</w:t>
      </w:r>
    </w:p>
    <w:p w:rsidR="0008790B" w:rsidRPr="002A470F" w:rsidRDefault="0008790B" w:rsidP="00180788">
      <w:pPr>
        <w:pStyle w:val="ListParagraph"/>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 xml:space="preserve">Fungsi utama perbankan adalah sebagai penghimpun dan penyalur </w:t>
      </w:r>
      <w:proofErr w:type="gramStart"/>
      <w:r w:rsidRPr="00E835BB">
        <w:rPr>
          <w:rFonts w:ascii="Times New Roman" w:hAnsi="Times New Roman" w:cs="Times New Roman"/>
          <w:sz w:val="24"/>
          <w:szCs w:val="24"/>
        </w:rPr>
        <w:t>dana</w:t>
      </w:r>
      <w:proofErr w:type="gramEnd"/>
      <w:r w:rsidRPr="00E835BB">
        <w:rPr>
          <w:rFonts w:ascii="Times New Roman" w:hAnsi="Times New Roman" w:cs="Times New Roman"/>
          <w:sz w:val="24"/>
          <w:szCs w:val="24"/>
        </w:rPr>
        <w:t xml:space="preserve"> masyarakat. Secara lebih spesifik bank dapat berfungsi sebagai agent of trust, agent of dev</w:t>
      </w:r>
      <w:r>
        <w:rPr>
          <w:rFonts w:ascii="Times New Roman" w:hAnsi="Times New Roman" w:cs="Times New Roman"/>
          <w:sz w:val="24"/>
          <w:szCs w:val="24"/>
        </w:rPr>
        <w:t>elopment</w:t>
      </w:r>
      <w:proofErr w:type="gramStart"/>
      <w:r>
        <w:rPr>
          <w:rFonts w:ascii="Times New Roman" w:hAnsi="Times New Roman" w:cs="Times New Roman"/>
          <w:sz w:val="24"/>
          <w:szCs w:val="24"/>
        </w:rPr>
        <w:t>,  dan</w:t>
      </w:r>
      <w:proofErr w:type="gramEnd"/>
      <w:r>
        <w:rPr>
          <w:rFonts w:ascii="Times New Roman" w:hAnsi="Times New Roman" w:cs="Times New Roman"/>
          <w:sz w:val="24"/>
          <w:szCs w:val="24"/>
        </w:rPr>
        <w:t xml:space="preserve"> agent of service.</w:t>
      </w:r>
    </w:p>
    <w:p w:rsidR="00B8723E" w:rsidRDefault="0008790B" w:rsidP="00413862">
      <w:pPr>
        <w:pStyle w:val="ListParagraph"/>
        <w:numPr>
          <w:ilvl w:val="0"/>
          <w:numId w:val="38"/>
        </w:numPr>
        <w:spacing w:line="480" w:lineRule="auto"/>
        <w:jc w:val="both"/>
        <w:rPr>
          <w:rFonts w:ascii="Times New Roman" w:hAnsi="Times New Roman" w:cs="Times New Roman"/>
          <w:i/>
          <w:sz w:val="24"/>
          <w:szCs w:val="24"/>
        </w:rPr>
      </w:pPr>
      <w:r w:rsidRPr="00E835BB">
        <w:rPr>
          <w:rFonts w:ascii="Times New Roman" w:hAnsi="Times New Roman" w:cs="Times New Roman"/>
          <w:i/>
          <w:sz w:val="24"/>
          <w:szCs w:val="24"/>
        </w:rPr>
        <w:t>Agent of trust</w:t>
      </w:r>
    </w:p>
    <w:p w:rsidR="0008790B" w:rsidRPr="00B8723E" w:rsidRDefault="0008790B" w:rsidP="00B8723E">
      <w:pPr>
        <w:pStyle w:val="ListParagraph"/>
        <w:spacing w:line="480" w:lineRule="auto"/>
        <w:jc w:val="both"/>
        <w:rPr>
          <w:rFonts w:ascii="Times New Roman" w:hAnsi="Times New Roman" w:cs="Times New Roman"/>
          <w:i/>
          <w:sz w:val="24"/>
          <w:szCs w:val="24"/>
        </w:rPr>
      </w:pPr>
      <w:r w:rsidRPr="00B8723E">
        <w:rPr>
          <w:rFonts w:ascii="Times New Roman" w:hAnsi="Times New Roman" w:cs="Times New Roman"/>
          <w:sz w:val="24"/>
          <w:szCs w:val="24"/>
        </w:rPr>
        <w:t xml:space="preserve">Dasar kegiatan bank adalah trust atau kepercayaan, baik dalam menghimpun </w:t>
      </w:r>
      <w:proofErr w:type="gramStart"/>
      <w:r w:rsidRPr="00B8723E">
        <w:rPr>
          <w:rFonts w:ascii="Times New Roman" w:hAnsi="Times New Roman" w:cs="Times New Roman"/>
          <w:sz w:val="24"/>
          <w:szCs w:val="24"/>
        </w:rPr>
        <w:t>dana</w:t>
      </w:r>
      <w:proofErr w:type="gramEnd"/>
      <w:r w:rsidRPr="00B8723E">
        <w:rPr>
          <w:rFonts w:ascii="Times New Roman" w:hAnsi="Times New Roman" w:cs="Times New Roman"/>
          <w:sz w:val="24"/>
          <w:szCs w:val="24"/>
        </w:rPr>
        <w:t xml:space="preserve"> maupun dalam menyalurkan dana. Masyarakat </w:t>
      </w:r>
      <w:proofErr w:type="gramStart"/>
      <w:r w:rsidRPr="00B8723E">
        <w:rPr>
          <w:rFonts w:ascii="Times New Roman" w:hAnsi="Times New Roman" w:cs="Times New Roman"/>
          <w:sz w:val="24"/>
          <w:szCs w:val="24"/>
        </w:rPr>
        <w:t>akan</w:t>
      </w:r>
      <w:proofErr w:type="gramEnd"/>
      <w:r w:rsidRPr="00B8723E">
        <w:rPr>
          <w:rFonts w:ascii="Times New Roman" w:hAnsi="Times New Roman" w:cs="Times New Roman"/>
          <w:sz w:val="24"/>
          <w:szCs w:val="24"/>
        </w:rPr>
        <w:t xml:space="preserve"> menitipkan dananya di bank apabila dilandasi oleh unsur kepercayaan.</w:t>
      </w:r>
    </w:p>
    <w:p w:rsidR="00B8723E" w:rsidRDefault="0008790B" w:rsidP="00413862">
      <w:pPr>
        <w:pStyle w:val="ListParagraph"/>
        <w:numPr>
          <w:ilvl w:val="0"/>
          <w:numId w:val="38"/>
        </w:numPr>
        <w:spacing w:line="480" w:lineRule="auto"/>
        <w:jc w:val="both"/>
        <w:rPr>
          <w:rFonts w:ascii="Times New Roman" w:hAnsi="Times New Roman" w:cs="Times New Roman"/>
          <w:i/>
          <w:sz w:val="24"/>
          <w:szCs w:val="24"/>
        </w:rPr>
      </w:pPr>
      <w:r w:rsidRPr="00E835BB">
        <w:rPr>
          <w:rFonts w:ascii="Times New Roman" w:hAnsi="Times New Roman" w:cs="Times New Roman"/>
          <w:i/>
          <w:sz w:val="24"/>
          <w:szCs w:val="24"/>
        </w:rPr>
        <w:t>Agent of development</w:t>
      </w:r>
    </w:p>
    <w:p w:rsidR="00B8723E" w:rsidRPr="00413862" w:rsidRDefault="0008790B" w:rsidP="00413862">
      <w:pPr>
        <w:pStyle w:val="ListParagraph"/>
        <w:spacing w:line="480" w:lineRule="auto"/>
        <w:jc w:val="both"/>
        <w:rPr>
          <w:rFonts w:ascii="Times New Roman" w:hAnsi="Times New Roman" w:cs="Times New Roman"/>
          <w:sz w:val="24"/>
          <w:szCs w:val="24"/>
        </w:rPr>
      </w:pPr>
      <w:r w:rsidRPr="00B8723E">
        <w:rPr>
          <w:rFonts w:ascii="Times New Roman" w:hAnsi="Times New Roman" w:cs="Times New Roman"/>
          <w:sz w:val="24"/>
          <w:szCs w:val="24"/>
        </w:rPr>
        <w:t xml:space="preserve">Tugas bank sebagai penghimpun </w:t>
      </w:r>
      <w:proofErr w:type="gramStart"/>
      <w:r w:rsidRPr="00B8723E">
        <w:rPr>
          <w:rFonts w:ascii="Times New Roman" w:hAnsi="Times New Roman" w:cs="Times New Roman"/>
          <w:sz w:val="24"/>
          <w:szCs w:val="24"/>
        </w:rPr>
        <w:t>dana</w:t>
      </w:r>
      <w:proofErr w:type="gramEnd"/>
      <w:r w:rsidRPr="00B8723E">
        <w:rPr>
          <w:rFonts w:ascii="Times New Roman" w:hAnsi="Times New Roman" w:cs="Times New Roman"/>
          <w:sz w:val="24"/>
          <w:szCs w:val="24"/>
        </w:rPr>
        <w:t xml:space="preserve"> dan penyalur dana sangat diperlukan untuk kelancaran sector riil. Kegiatan bank tersebut memungkinkan masyarakat melakukan investasi, distribusi, dan konsumsi yang selalu berkaitan dengan penggunaan uang.</w:t>
      </w:r>
    </w:p>
    <w:p w:rsidR="00B8723E" w:rsidRDefault="0008790B" w:rsidP="00413862">
      <w:pPr>
        <w:pStyle w:val="ListParagraph"/>
        <w:numPr>
          <w:ilvl w:val="0"/>
          <w:numId w:val="38"/>
        </w:numPr>
        <w:spacing w:line="480" w:lineRule="auto"/>
        <w:jc w:val="both"/>
        <w:rPr>
          <w:rFonts w:ascii="Times New Roman" w:hAnsi="Times New Roman" w:cs="Times New Roman"/>
          <w:i/>
          <w:sz w:val="24"/>
          <w:szCs w:val="24"/>
        </w:rPr>
      </w:pPr>
      <w:r w:rsidRPr="00E835BB">
        <w:rPr>
          <w:rFonts w:ascii="Times New Roman" w:hAnsi="Times New Roman" w:cs="Times New Roman"/>
          <w:i/>
          <w:sz w:val="24"/>
          <w:szCs w:val="24"/>
        </w:rPr>
        <w:t>Agent of service</w:t>
      </w:r>
    </w:p>
    <w:p w:rsidR="0008790B" w:rsidRPr="00B8723E" w:rsidRDefault="0008790B" w:rsidP="00B8723E">
      <w:pPr>
        <w:pStyle w:val="ListParagraph"/>
        <w:spacing w:line="480" w:lineRule="auto"/>
        <w:jc w:val="both"/>
        <w:rPr>
          <w:rFonts w:ascii="Times New Roman" w:hAnsi="Times New Roman" w:cs="Times New Roman"/>
          <w:i/>
          <w:sz w:val="24"/>
          <w:szCs w:val="24"/>
        </w:rPr>
      </w:pPr>
      <w:r w:rsidRPr="00B8723E">
        <w:rPr>
          <w:rFonts w:ascii="Times New Roman" w:hAnsi="Times New Roman" w:cs="Times New Roman"/>
          <w:sz w:val="24"/>
          <w:szCs w:val="24"/>
        </w:rPr>
        <w:t xml:space="preserve">Jasa-jasa yang ditawarkan oleh bank erat kaitannya dengan kegiatan perekonomian secara umum. Jasa-jasa bank antara lain berupa jasa </w:t>
      </w:r>
      <w:r w:rsidRPr="00B8723E">
        <w:rPr>
          <w:rFonts w:ascii="Times New Roman" w:hAnsi="Times New Roman" w:cs="Times New Roman"/>
          <w:sz w:val="24"/>
          <w:szCs w:val="24"/>
        </w:rPr>
        <w:lastRenderedPageBreak/>
        <w:t>pengiriman uang, jasa penitipan barang, jasa pemberian jaminan bank, dan jasa penyelesaian tagihan.</w:t>
      </w:r>
    </w:p>
    <w:p w:rsidR="0008790B" w:rsidRPr="00C30D1B" w:rsidRDefault="0008790B" w:rsidP="00413862">
      <w:pPr>
        <w:pStyle w:val="ListParagraph"/>
        <w:numPr>
          <w:ilvl w:val="0"/>
          <w:numId w:val="2"/>
        </w:numPr>
        <w:spacing w:line="480" w:lineRule="auto"/>
        <w:jc w:val="both"/>
        <w:rPr>
          <w:rFonts w:ascii="Times New Roman" w:hAnsi="Times New Roman" w:cs="Times New Roman"/>
          <w:b/>
          <w:sz w:val="24"/>
          <w:szCs w:val="24"/>
        </w:rPr>
      </w:pPr>
      <w:r w:rsidRPr="00C30D1B">
        <w:rPr>
          <w:rFonts w:ascii="Times New Roman" w:hAnsi="Times New Roman" w:cs="Times New Roman"/>
          <w:b/>
          <w:sz w:val="24"/>
          <w:szCs w:val="24"/>
        </w:rPr>
        <w:t>Tujuan</w:t>
      </w:r>
    </w:p>
    <w:p w:rsidR="0008790B" w:rsidRPr="00E835BB" w:rsidRDefault="0008790B" w:rsidP="00180788">
      <w:pPr>
        <w:pStyle w:val="ListParagraph"/>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Perbankan Indonesia bertujuan menunjang pelaksanaan pembangunan nasional dalam rangka meningkatkan pemerataan, pertumbuhan ekonomi, dan stabilitas nasional kea rah peningkatan rakyat banyak.</w:t>
      </w:r>
    </w:p>
    <w:p w:rsidR="0008790B" w:rsidRPr="007E1745" w:rsidRDefault="0008790B" w:rsidP="00180788">
      <w:pPr>
        <w:spacing w:line="480" w:lineRule="auto"/>
        <w:ind w:firstLine="720"/>
        <w:jc w:val="both"/>
        <w:rPr>
          <w:rFonts w:ascii="Times New Roman" w:hAnsi="Times New Roman" w:cs="Times New Roman"/>
          <w:sz w:val="24"/>
          <w:szCs w:val="24"/>
        </w:rPr>
      </w:pPr>
      <w:r w:rsidRPr="007E1745">
        <w:rPr>
          <w:rFonts w:ascii="Times New Roman" w:hAnsi="Times New Roman" w:cs="Times New Roman"/>
          <w:sz w:val="24"/>
          <w:szCs w:val="24"/>
        </w:rPr>
        <w:t>Sesuai dengan isi Undang-undang No. 10 Tahun 1998 Tentang Perubahan atas Undang-undang No. 7 Tentang Perbankan, pelaksanaan prinsip kehati-hatian perbankan didasarkan pada fungsi utama perbankan sebagai penghimpun dan penyalur dana masyarakat.</w:t>
      </w:r>
    </w:p>
    <w:p w:rsidR="0008790B" w:rsidRPr="007E1745" w:rsidRDefault="0008790B" w:rsidP="00180788">
      <w:pPr>
        <w:spacing w:line="480" w:lineRule="auto"/>
        <w:jc w:val="both"/>
        <w:rPr>
          <w:rFonts w:ascii="Times New Roman" w:hAnsi="Times New Roman" w:cs="Times New Roman"/>
          <w:sz w:val="24"/>
          <w:szCs w:val="24"/>
        </w:rPr>
      </w:pPr>
      <w:r w:rsidRPr="007E1745">
        <w:rPr>
          <w:rFonts w:ascii="Times New Roman" w:hAnsi="Times New Roman" w:cs="Times New Roman"/>
          <w:sz w:val="24"/>
          <w:szCs w:val="24"/>
        </w:rPr>
        <w:tab/>
        <w:t xml:space="preserve">Menurut Hasibuan (2011:4) sebagai lembaga perantara, falsafah yang mendasari kegiatan usaha bank adalah kepercayaan masyarakat, oleh karena itu bank juga disebut sebagai lembaga kepercayaan masyarakat yang ciri-ciri utamanya sebagai </w:t>
      </w:r>
      <w:proofErr w:type="gramStart"/>
      <w:r w:rsidRPr="007E1745">
        <w:rPr>
          <w:rFonts w:ascii="Times New Roman" w:hAnsi="Times New Roman" w:cs="Times New Roman"/>
          <w:sz w:val="24"/>
          <w:szCs w:val="24"/>
        </w:rPr>
        <w:t>berikut</w:t>
      </w:r>
      <w:r w:rsidR="001F4521">
        <w:rPr>
          <w:rFonts w:ascii="Times New Roman" w:hAnsi="Times New Roman" w:cs="Times New Roman"/>
          <w:sz w:val="24"/>
          <w:szCs w:val="24"/>
        </w:rPr>
        <w:t xml:space="preserve"> </w:t>
      </w:r>
      <w:r w:rsidRPr="007E1745">
        <w:rPr>
          <w:rFonts w:ascii="Times New Roman" w:hAnsi="Times New Roman" w:cs="Times New Roman"/>
          <w:sz w:val="24"/>
          <w:szCs w:val="24"/>
        </w:rPr>
        <w:t>:</w:t>
      </w:r>
      <w:proofErr w:type="gramEnd"/>
    </w:p>
    <w:p w:rsidR="0008790B" w:rsidRDefault="0008790B" w:rsidP="00180788">
      <w:pPr>
        <w:pStyle w:val="ListParagraph"/>
        <w:numPr>
          <w:ilvl w:val="0"/>
          <w:numId w:val="4"/>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Dalam menerima simpanan dari Surplus Spending Unit (SSU), bank hanya memberikan simpanan dalam pernyataan tertulis yang menjelaskan bahwa bank telah menerima simpanan dalam jumlah dan untuk jangka waktu tertentu.</w:t>
      </w:r>
    </w:p>
    <w:p w:rsidR="0008790B" w:rsidRDefault="0008790B" w:rsidP="00180788">
      <w:pPr>
        <w:pStyle w:val="ListParagraph"/>
        <w:numPr>
          <w:ilvl w:val="0"/>
          <w:numId w:val="4"/>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 xml:space="preserve">Dalam menyalurkan </w:t>
      </w:r>
      <w:proofErr w:type="gramStart"/>
      <w:r w:rsidRPr="00E835BB">
        <w:rPr>
          <w:rFonts w:ascii="Times New Roman" w:hAnsi="Times New Roman" w:cs="Times New Roman"/>
          <w:sz w:val="24"/>
          <w:szCs w:val="24"/>
        </w:rPr>
        <w:t>dana</w:t>
      </w:r>
      <w:proofErr w:type="gramEnd"/>
      <w:r w:rsidRPr="00E835BB">
        <w:rPr>
          <w:rFonts w:ascii="Times New Roman" w:hAnsi="Times New Roman" w:cs="Times New Roman"/>
          <w:sz w:val="24"/>
          <w:szCs w:val="24"/>
        </w:rPr>
        <w:t xml:space="preserve"> kepada Defisit Spending Unit (DSU), bank tidak selalu meminta agunan berupa barang sebagai jaminan atas pemberian kredit yang diberikan kepada DSU yang memiliki reputasi baik.</w:t>
      </w:r>
    </w:p>
    <w:p w:rsidR="0008790B" w:rsidRPr="00E835BB" w:rsidRDefault="0008790B" w:rsidP="00180788">
      <w:pPr>
        <w:pStyle w:val="ListParagraph"/>
        <w:numPr>
          <w:ilvl w:val="0"/>
          <w:numId w:val="4"/>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lastRenderedPageBreak/>
        <w:t xml:space="preserve">Dalam melakukan kegiatannya, bank lebih banyak menggunakan </w:t>
      </w:r>
      <w:proofErr w:type="gramStart"/>
      <w:r w:rsidRPr="00E835BB">
        <w:rPr>
          <w:rFonts w:ascii="Times New Roman" w:hAnsi="Times New Roman" w:cs="Times New Roman"/>
          <w:sz w:val="24"/>
          <w:szCs w:val="24"/>
        </w:rPr>
        <w:t>dana</w:t>
      </w:r>
      <w:proofErr w:type="gramEnd"/>
      <w:r w:rsidRPr="00E835BB">
        <w:rPr>
          <w:rFonts w:ascii="Times New Roman" w:hAnsi="Times New Roman" w:cs="Times New Roman"/>
          <w:sz w:val="24"/>
          <w:szCs w:val="24"/>
        </w:rPr>
        <w:t xml:space="preserve"> masyarakat yang terkumpul dibandingkan dengan modal dari pemilik bank.</w:t>
      </w:r>
    </w:p>
    <w:p w:rsidR="00B8723E" w:rsidRDefault="0008790B" w:rsidP="00123CAC">
      <w:pPr>
        <w:spacing w:after="0" w:line="480" w:lineRule="auto"/>
        <w:jc w:val="both"/>
        <w:rPr>
          <w:rFonts w:ascii="Times New Roman" w:hAnsi="Times New Roman" w:cs="Times New Roman"/>
          <w:sz w:val="24"/>
          <w:szCs w:val="24"/>
        </w:rPr>
      </w:pPr>
      <w:r w:rsidRPr="007E1745">
        <w:rPr>
          <w:rFonts w:ascii="Times New Roman" w:hAnsi="Times New Roman" w:cs="Times New Roman"/>
          <w:sz w:val="24"/>
          <w:szCs w:val="24"/>
        </w:rPr>
        <w:tab/>
        <w:t>Sebagai lembaga kepercayaan, bank dituntut untuk selalu memperhatikan dan mengutamakan kepentingan masyarakat disamping kepentingan bank itu sendiri dalam mengembangkan usahanya. Bank juga harus bermanfaat bagi pembangunan ekonomi nasional sesuai dengan fungsinya sebagai agent of development dalam rangka mewujudkan pemerataan, pertumbuhan ekonomi, dan</w:t>
      </w:r>
      <w:r>
        <w:rPr>
          <w:rFonts w:ascii="Times New Roman" w:hAnsi="Times New Roman" w:cs="Times New Roman"/>
          <w:sz w:val="24"/>
          <w:szCs w:val="24"/>
        </w:rPr>
        <w:t xml:space="preserve"> stabilitas (Hasibuan, 2011:4).</w:t>
      </w:r>
    </w:p>
    <w:p w:rsidR="00123CAC" w:rsidRPr="007E1745" w:rsidRDefault="00123CAC" w:rsidP="00123CAC">
      <w:pPr>
        <w:spacing w:after="0" w:line="480" w:lineRule="auto"/>
        <w:jc w:val="both"/>
        <w:rPr>
          <w:rFonts w:ascii="Times New Roman" w:hAnsi="Times New Roman" w:cs="Times New Roman"/>
          <w:sz w:val="24"/>
          <w:szCs w:val="24"/>
        </w:rPr>
      </w:pPr>
    </w:p>
    <w:p w:rsidR="0008790B" w:rsidRPr="00E835BB" w:rsidRDefault="0008790B" w:rsidP="00123CAC">
      <w:pPr>
        <w:spacing w:after="0" w:line="480" w:lineRule="auto"/>
        <w:jc w:val="both"/>
        <w:rPr>
          <w:rFonts w:ascii="Times New Roman" w:hAnsi="Times New Roman" w:cs="Times New Roman"/>
          <w:b/>
          <w:sz w:val="24"/>
          <w:szCs w:val="24"/>
        </w:rPr>
      </w:pPr>
      <w:r w:rsidRPr="00E835BB">
        <w:rPr>
          <w:rFonts w:ascii="Times New Roman" w:hAnsi="Times New Roman" w:cs="Times New Roman"/>
          <w:b/>
          <w:sz w:val="24"/>
          <w:szCs w:val="24"/>
        </w:rPr>
        <w:t>2.1.1.3 Jenis-jenis Bank</w:t>
      </w:r>
    </w:p>
    <w:p w:rsidR="0008790B" w:rsidRPr="007E1745" w:rsidRDefault="0008790B" w:rsidP="00180788">
      <w:pPr>
        <w:spacing w:line="480" w:lineRule="auto"/>
        <w:jc w:val="both"/>
        <w:rPr>
          <w:rFonts w:ascii="Times New Roman" w:hAnsi="Times New Roman" w:cs="Times New Roman"/>
          <w:sz w:val="24"/>
          <w:szCs w:val="24"/>
        </w:rPr>
      </w:pPr>
      <w:r w:rsidRPr="007E1745">
        <w:rPr>
          <w:rFonts w:ascii="Times New Roman" w:hAnsi="Times New Roman" w:cs="Times New Roman"/>
          <w:sz w:val="24"/>
          <w:szCs w:val="24"/>
        </w:rPr>
        <w:tab/>
        <w:t>Adapun jenis bank dewasa ini bermacam-macam. Jika dit</w:t>
      </w:r>
      <w:r>
        <w:rPr>
          <w:rFonts w:ascii="Times New Roman" w:hAnsi="Times New Roman" w:cs="Times New Roman"/>
          <w:sz w:val="24"/>
          <w:szCs w:val="24"/>
        </w:rPr>
        <w:t xml:space="preserve">injau dari berbagai segi antara </w:t>
      </w:r>
      <w:r w:rsidRPr="007E1745">
        <w:rPr>
          <w:rFonts w:ascii="Times New Roman" w:hAnsi="Times New Roman" w:cs="Times New Roman"/>
          <w:sz w:val="24"/>
          <w:szCs w:val="24"/>
        </w:rPr>
        <w:t>lain:</w:t>
      </w:r>
    </w:p>
    <w:p w:rsidR="0008790B" w:rsidRDefault="0008790B" w:rsidP="00180788">
      <w:pPr>
        <w:pStyle w:val="ListParagraph"/>
        <w:numPr>
          <w:ilvl w:val="0"/>
          <w:numId w:val="5"/>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Dilihat dari fungsinya</w:t>
      </w:r>
    </w:p>
    <w:p w:rsidR="0008790B" w:rsidRPr="00E835BB" w:rsidRDefault="0008790B" w:rsidP="00180788">
      <w:pPr>
        <w:pStyle w:val="ListParagraph"/>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Menurut Undang-undang No. 10 Tahun 1998 Tentang Perubahan atas Undang-undang No. 7 Tahun 1992 Tentang Perbankan, maka jenis bank berdasarkan fungsinya terdiri dari:</w:t>
      </w:r>
    </w:p>
    <w:p w:rsidR="0008790B" w:rsidRPr="00E835BB" w:rsidRDefault="0008790B" w:rsidP="00180788">
      <w:pPr>
        <w:pStyle w:val="ListParagraph"/>
        <w:numPr>
          <w:ilvl w:val="0"/>
          <w:numId w:val="6"/>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 xml:space="preserve">Bank umum, adalah bank yang melaksanakan kegiatan usaha secara konvensional </w:t>
      </w:r>
      <w:proofErr w:type="gramStart"/>
      <w:r w:rsidRPr="00E835BB">
        <w:rPr>
          <w:rFonts w:ascii="Times New Roman" w:hAnsi="Times New Roman" w:cs="Times New Roman"/>
          <w:sz w:val="24"/>
          <w:szCs w:val="24"/>
        </w:rPr>
        <w:t>dana</w:t>
      </w:r>
      <w:proofErr w:type="gramEnd"/>
      <w:r w:rsidRPr="00E835BB">
        <w:rPr>
          <w:rFonts w:ascii="Times New Roman" w:hAnsi="Times New Roman" w:cs="Times New Roman"/>
          <w:sz w:val="24"/>
          <w:szCs w:val="24"/>
        </w:rPr>
        <w:t xml:space="preserve"> </w:t>
      </w:r>
      <w:r w:rsidR="00413862">
        <w:rPr>
          <w:rFonts w:ascii="Times New Roman" w:hAnsi="Times New Roman" w:cs="Times New Roman"/>
          <w:sz w:val="24"/>
          <w:szCs w:val="24"/>
        </w:rPr>
        <w:t>a</w:t>
      </w:r>
      <w:r w:rsidRPr="00E835BB">
        <w:rPr>
          <w:rFonts w:ascii="Times New Roman" w:hAnsi="Times New Roman" w:cs="Times New Roman"/>
          <w:sz w:val="24"/>
          <w:szCs w:val="24"/>
        </w:rPr>
        <w:t>tau berdasarkan prinsip syariah yang dalam kegiatannya memberikan jasa dalam lalu lintas pembayaran.</w:t>
      </w:r>
    </w:p>
    <w:p w:rsidR="0008790B" w:rsidRPr="00E835BB" w:rsidRDefault="00B8723E" w:rsidP="00180788">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Bank perkreditan rakyat (BPR) </w:t>
      </w:r>
      <w:r w:rsidR="0008790B" w:rsidRPr="00E835BB">
        <w:rPr>
          <w:rFonts w:ascii="Times New Roman" w:hAnsi="Times New Roman" w:cs="Times New Roman"/>
          <w:sz w:val="24"/>
          <w:szCs w:val="24"/>
        </w:rPr>
        <w:t xml:space="preserve">adalah yang dalam melaksanakan kegiatan usaha secara konvensional </w:t>
      </w:r>
      <w:proofErr w:type="gramStart"/>
      <w:r w:rsidR="0008790B" w:rsidRPr="00E835BB">
        <w:rPr>
          <w:rFonts w:ascii="Times New Roman" w:hAnsi="Times New Roman" w:cs="Times New Roman"/>
          <w:sz w:val="24"/>
          <w:szCs w:val="24"/>
        </w:rPr>
        <w:t>dana</w:t>
      </w:r>
      <w:proofErr w:type="gramEnd"/>
      <w:r w:rsidR="0008790B" w:rsidRPr="00E835BB">
        <w:rPr>
          <w:rFonts w:ascii="Times New Roman" w:hAnsi="Times New Roman" w:cs="Times New Roman"/>
          <w:sz w:val="24"/>
          <w:szCs w:val="24"/>
        </w:rPr>
        <w:t xml:space="preserve"> tau berdasarkan prinsip syariah. Dalam kegiatannya BPR tidak memberikan jassa dalam lalu lintas pembayaran.</w:t>
      </w:r>
    </w:p>
    <w:p w:rsidR="0008790B" w:rsidRPr="007E1745" w:rsidRDefault="0008790B" w:rsidP="00180788">
      <w:pPr>
        <w:spacing w:line="480" w:lineRule="auto"/>
        <w:jc w:val="both"/>
        <w:rPr>
          <w:rFonts w:ascii="Times New Roman" w:hAnsi="Times New Roman" w:cs="Times New Roman"/>
          <w:sz w:val="24"/>
          <w:szCs w:val="24"/>
        </w:rPr>
      </w:pPr>
      <w:r w:rsidRPr="007E1745">
        <w:rPr>
          <w:rFonts w:ascii="Times New Roman" w:hAnsi="Times New Roman" w:cs="Times New Roman"/>
          <w:sz w:val="24"/>
          <w:szCs w:val="24"/>
        </w:rPr>
        <w:lastRenderedPageBreak/>
        <w:tab/>
        <w:t>Menurut Ismail (2010:13), bank di Indonesia dikelompokkan kedalam beberapa jenis. Jenis bank dibedakan sesuai fungsi, kepemilikan, status, penetapan harga, dan tingkatannya</w:t>
      </w:r>
    </w:p>
    <w:p w:rsidR="0008790B" w:rsidRPr="00E835BB" w:rsidRDefault="0008790B" w:rsidP="00180788">
      <w:pPr>
        <w:pStyle w:val="ListParagraph"/>
        <w:numPr>
          <w:ilvl w:val="0"/>
          <w:numId w:val="7"/>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Jenis bank ditinjau dari fungsinya</w:t>
      </w:r>
    </w:p>
    <w:p w:rsidR="0008790B" w:rsidRDefault="0008790B" w:rsidP="00180788">
      <w:pPr>
        <w:pStyle w:val="ListParagraph"/>
        <w:numPr>
          <w:ilvl w:val="0"/>
          <w:numId w:val="8"/>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Sentral</w:t>
      </w:r>
    </w:p>
    <w:p w:rsidR="0008790B" w:rsidRPr="002A470F"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Menurut UU No. 3 Tahun 2004, Bank sentral adalah Lembaga Negara yang mempunyai wewenang untuk mengeluarkan alat pembayaran yang sah dari suatu negara, merumuskan dan melaksanakan kebijakan moneter, mengatur dan menjaga</w:t>
      </w:r>
      <w:r>
        <w:rPr>
          <w:rFonts w:ascii="Times New Roman" w:hAnsi="Times New Roman" w:cs="Times New Roman"/>
          <w:sz w:val="24"/>
          <w:szCs w:val="24"/>
        </w:rPr>
        <w:t xml:space="preserve"> </w:t>
      </w:r>
      <w:r w:rsidRPr="00E835BB">
        <w:rPr>
          <w:rFonts w:ascii="Times New Roman" w:hAnsi="Times New Roman" w:cs="Times New Roman"/>
          <w:sz w:val="24"/>
          <w:szCs w:val="24"/>
        </w:rPr>
        <w:t xml:space="preserve">kelancaran sistem pembayaran, mengatur dan mengawasi perbankan serta menjalankan fungsi sebagai </w:t>
      </w:r>
      <w:r w:rsidRPr="00DB4EF2">
        <w:rPr>
          <w:rFonts w:ascii="Times New Roman" w:hAnsi="Times New Roman" w:cs="Times New Roman"/>
          <w:i/>
          <w:sz w:val="24"/>
          <w:szCs w:val="24"/>
        </w:rPr>
        <w:t>lender of the last resort</w:t>
      </w:r>
      <w:r w:rsidRPr="00E835BB">
        <w:rPr>
          <w:rFonts w:ascii="Times New Roman" w:hAnsi="Times New Roman" w:cs="Times New Roman"/>
          <w:sz w:val="24"/>
          <w:szCs w:val="24"/>
        </w:rPr>
        <w:t>.</w:t>
      </w:r>
    </w:p>
    <w:p w:rsidR="0008790B" w:rsidRDefault="00DB4EF2" w:rsidP="00180788">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Bank U</w:t>
      </w:r>
      <w:r w:rsidR="0008790B" w:rsidRPr="00E835BB">
        <w:rPr>
          <w:rFonts w:ascii="Times New Roman" w:hAnsi="Times New Roman" w:cs="Times New Roman"/>
          <w:sz w:val="24"/>
          <w:szCs w:val="24"/>
        </w:rPr>
        <w:t>mum</w:t>
      </w:r>
    </w:p>
    <w:p w:rsidR="00B8723E" w:rsidRPr="00413862" w:rsidRDefault="0008790B" w:rsidP="00413862">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Bank umum adalah bank yang melaksanakan kegiatan usaha secara konvensional </w:t>
      </w:r>
      <w:proofErr w:type="gramStart"/>
      <w:r w:rsidRPr="00E835BB">
        <w:rPr>
          <w:rFonts w:ascii="Times New Roman" w:hAnsi="Times New Roman" w:cs="Times New Roman"/>
          <w:sz w:val="24"/>
          <w:szCs w:val="24"/>
        </w:rPr>
        <w:t>dana</w:t>
      </w:r>
      <w:proofErr w:type="gramEnd"/>
      <w:r w:rsidRPr="00E835BB">
        <w:rPr>
          <w:rFonts w:ascii="Times New Roman" w:hAnsi="Times New Roman" w:cs="Times New Roman"/>
          <w:sz w:val="24"/>
          <w:szCs w:val="24"/>
        </w:rPr>
        <w:t xml:space="preserve"> tau berdasarkan prinsip syariah yang dalam kegiatannya memberikan jasa dalam lalu lintas pembayaran. Jasa yang diberikan oleh bank umum bersifat umum, artinya dapat memberikan seluruh jasa perbankan yang ada. Bank umum sering disebut bank komersial (commercial bank).</w:t>
      </w:r>
    </w:p>
    <w:p w:rsidR="0008790B" w:rsidRDefault="0008790B" w:rsidP="00180788">
      <w:pPr>
        <w:pStyle w:val="ListParagraph"/>
        <w:numPr>
          <w:ilvl w:val="0"/>
          <w:numId w:val="8"/>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Perkreditan Rakyat (BPR)</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BPR adalah bank yang melaksanakan kegiatan usaha secara konvensional atau berdasarkan prinsip syariah yang dalam kegiatannya tidak memberikan jasa dalam lalu lintas pembayaran.</w:t>
      </w:r>
    </w:p>
    <w:p w:rsidR="00DB4EF2" w:rsidRDefault="00DB4EF2" w:rsidP="00180788">
      <w:pPr>
        <w:pStyle w:val="ListParagraph"/>
        <w:spacing w:line="480" w:lineRule="auto"/>
        <w:ind w:left="1080"/>
        <w:jc w:val="both"/>
        <w:rPr>
          <w:rFonts w:ascii="Times New Roman" w:hAnsi="Times New Roman" w:cs="Times New Roman"/>
          <w:sz w:val="24"/>
          <w:szCs w:val="24"/>
        </w:rPr>
      </w:pPr>
    </w:p>
    <w:p w:rsidR="00DB4EF2" w:rsidRPr="00E835BB" w:rsidRDefault="00DB4EF2" w:rsidP="00180788">
      <w:pPr>
        <w:pStyle w:val="ListParagraph"/>
        <w:spacing w:line="480" w:lineRule="auto"/>
        <w:ind w:left="1080"/>
        <w:jc w:val="both"/>
        <w:rPr>
          <w:rFonts w:ascii="Times New Roman" w:hAnsi="Times New Roman" w:cs="Times New Roman"/>
          <w:sz w:val="24"/>
          <w:szCs w:val="24"/>
        </w:rPr>
      </w:pPr>
    </w:p>
    <w:p w:rsidR="0008790B" w:rsidRDefault="0008790B" w:rsidP="00180788">
      <w:pPr>
        <w:pStyle w:val="ListParagraph"/>
        <w:numPr>
          <w:ilvl w:val="0"/>
          <w:numId w:val="7"/>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lastRenderedPageBreak/>
        <w:t>Jenis bank ditinjau dari kepemilikannya</w:t>
      </w:r>
    </w:p>
    <w:p w:rsidR="0008790B" w:rsidRPr="00E835BB" w:rsidRDefault="0008790B" w:rsidP="00180788">
      <w:pPr>
        <w:pStyle w:val="ListParagraph"/>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Apabila ditinjau dari kepemilikannya, jenis bank terdiri atas bank milik pemerintah, bank milik swasta nasional, bank milik koperasi, bank milik swasta asing dan bank milik campuran.</w:t>
      </w:r>
    </w:p>
    <w:p w:rsidR="0008790B" w:rsidRDefault="0008790B" w:rsidP="00180788">
      <w:pPr>
        <w:pStyle w:val="ListParagraph"/>
        <w:numPr>
          <w:ilvl w:val="0"/>
          <w:numId w:val="9"/>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Milik Pemerintah</w:t>
      </w:r>
    </w:p>
    <w:p w:rsidR="0008790B" w:rsidRPr="00E835B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pemerintah adalah bank di mana sebagian besar modalnya dimiliki oleh pemerintah, sehingga sebagian besar keuntungan bank dimiliki oleh pemerintah pula.</w:t>
      </w:r>
    </w:p>
    <w:p w:rsidR="0008790B" w:rsidRDefault="0008790B" w:rsidP="00180788">
      <w:pPr>
        <w:pStyle w:val="ListParagraph"/>
        <w:numPr>
          <w:ilvl w:val="0"/>
          <w:numId w:val="9"/>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Milik Swasta Nasional</w:t>
      </w:r>
    </w:p>
    <w:p w:rsidR="0008790B" w:rsidRPr="00E835B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swasta nasional adalah bank yang seruluh atau sebagian besar modalnya dimiliki oleh swasta nasional, begitupula pembagian keuntungannya juga dipertunjukkan untuk swasta pula.</w:t>
      </w:r>
    </w:p>
    <w:p w:rsidR="0008790B" w:rsidRDefault="0008790B" w:rsidP="00180788">
      <w:pPr>
        <w:pStyle w:val="ListParagraph"/>
        <w:numPr>
          <w:ilvl w:val="0"/>
          <w:numId w:val="9"/>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Milik Koperasi</w:t>
      </w:r>
    </w:p>
    <w:p w:rsidR="0008790B" w:rsidRPr="00E835B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milik koperasi adalah bank yang didirikan oleh perusahaan yang berbadan hokum koperasi, dan seluruh modalnya milik koperasi.</w:t>
      </w:r>
    </w:p>
    <w:p w:rsidR="0008790B" w:rsidRDefault="0008790B" w:rsidP="00180788">
      <w:pPr>
        <w:pStyle w:val="ListParagraph"/>
        <w:numPr>
          <w:ilvl w:val="0"/>
          <w:numId w:val="9"/>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Milik Swasta Asing</w:t>
      </w:r>
    </w:p>
    <w:p w:rsidR="00B8723E" w:rsidRPr="00413862" w:rsidRDefault="0008790B" w:rsidP="00413862">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jenis ini merupakan cabang dari bank yang ada di luar negeri, baik milik swasta asing atau pemerintah asing. Kepemilikannya dimiliki oleh pihak luar negeri.</w:t>
      </w:r>
    </w:p>
    <w:p w:rsidR="0008790B" w:rsidRDefault="0008790B" w:rsidP="00180788">
      <w:pPr>
        <w:pStyle w:val="ListParagraph"/>
        <w:numPr>
          <w:ilvl w:val="0"/>
          <w:numId w:val="9"/>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Milik Campuran</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milik campuran yaitu bank yang kepemilikan sahamnya dimiliki oleh swasta asing dan nasional. Kepemilikan sahamnya mayoritas dimiiliki oleh swasta nasional.</w:t>
      </w:r>
    </w:p>
    <w:p w:rsidR="00413862" w:rsidRDefault="00413862" w:rsidP="00180788">
      <w:pPr>
        <w:pStyle w:val="ListParagraph"/>
        <w:spacing w:line="480" w:lineRule="auto"/>
        <w:ind w:left="1080"/>
        <w:jc w:val="both"/>
        <w:rPr>
          <w:rFonts w:ascii="Times New Roman" w:hAnsi="Times New Roman" w:cs="Times New Roman"/>
          <w:sz w:val="24"/>
          <w:szCs w:val="24"/>
        </w:rPr>
      </w:pPr>
    </w:p>
    <w:p w:rsidR="0008790B" w:rsidRPr="00E835BB" w:rsidRDefault="0008790B" w:rsidP="00180788">
      <w:pPr>
        <w:pStyle w:val="ListParagraph"/>
        <w:numPr>
          <w:ilvl w:val="0"/>
          <w:numId w:val="7"/>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lastRenderedPageBreak/>
        <w:t>Jenis bank ditinjau dari segi statusnya</w:t>
      </w:r>
    </w:p>
    <w:p w:rsidR="0008790B" w:rsidRDefault="0008790B" w:rsidP="00180788">
      <w:pPr>
        <w:pStyle w:val="ListParagraph"/>
        <w:numPr>
          <w:ilvl w:val="0"/>
          <w:numId w:val="10"/>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Devisa</w:t>
      </w:r>
    </w:p>
    <w:p w:rsidR="0008790B" w:rsidRPr="00E835B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Bank devisa adalah bank yang memiliki izin atau wewenang untuk melakukan transaksi ke luar negeri atau transaksi yang berhububgan dengan mata uang asing. Adapun produk yang ditawarkan oleh bank devita diantaranya adalah giro dan deposito valuta asing, travelers cheque, letter of credit, transfer ked </w:t>
      </w:r>
      <w:proofErr w:type="gramStart"/>
      <w:r w:rsidRPr="00E835BB">
        <w:rPr>
          <w:rFonts w:ascii="Times New Roman" w:hAnsi="Times New Roman" w:cs="Times New Roman"/>
          <w:sz w:val="24"/>
          <w:szCs w:val="24"/>
        </w:rPr>
        <w:t>an</w:t>
      </w:r>
      <w:proofErr w:type="gramEnd"/>
      <w:r w:rsidRPr="00E835BB">
        <w:rPr>
          <w:rFonts w:ascii="Times New Roman" w:hAnsi="Times New Roman" w:cs="Times New Roman"/>
          <w:sz w:val="24"/>
          <w:szCs w:val="24"/>
        </w:rPr>
        <w:t xml:space="preserve"> dari luar negeri.</w:t>
      </w:r>
    </w:p>
    <w:p w:rsidR="0008790B" w:rsidRDefault="0008790B" w:rsidP="00180788">
      <w:pPr>
        <w:pStyle w:val="ListParagraph"/>
        <w:numPr>
          <w:ilvl w:val="0"/>
          <w:numId w:val="10"/>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Non Devisa</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Bank </w:t>
      </w:r>
      <w:proofErr w:type="gramStart"/>
      <w:r w:rsidRPr="00E835BB">
        <w:rPr>
          <w:rFonts w:ascii="Times New Roman" w:hAnsi="Times New Roman" w:cs="Times New Roman"/>
          <w:sz w:val="24"/>
          <w:szCs w:val="24"/>
        </w:rPr>
        <w:t>non</w:t>
      </w:r>
      <w:proofErr w:type="gramEnd"/>
      <w:r w:rsidRPr="00E835BB">
        <w:rPr>
          <w:rFonts w:ascii="Times New Roman" w:hAnsi="Times New Roman" w:cs="Times New Roman"/>
          <w:sz w:val="24"/>
          <w:szCs w:val="24"/>
        </w:rPr>
        <w:t xml:space="preserve"> devisa adalah bank yang belum mempunyai izin untuk melakukan aktivitas transaksi ke luar negeri. Transaksi yang dilakukan oleh bank </w:t>
      </w:r>
      <w:proofErr w:type="gramStart"/>
      <w:r w:rsidRPr="00E835BB">
        <w:rPr>
          <w:rFonts w:ascii="Times New Roman" w:hAnsi="Times New Roman" w:cs="Times New Roman"/>
          <w:sz w:val="24"/>
          <w:szCs w:val="24"/>
        </w:rPr>
        <w:t>non</w:t>
      </w:r>
      <w:proofErr w:type="gramEnd"/>
      <w:r w:rsidRPr="00E835BB">
        <w:rPr>
          <w:rFonts w:ascii="Times New Roman" w:hAnsi="Times New Roman" w:cs="Times New Roman"/>
          <w:sz w:val="24"/>
          <w:szCs w:val="24"/>
        </w:rPr>
        <w:t xml:space="preserve"> devisa masih terbatas pada aktivitas atau transaksi dalam negeri saja.</w:t>
      </w:r>
    </w:p>
    <w:p w:rsidR="0008790B" w:rsidRPr="00E835BB" w:rsidRDefault="0008790B" w:rsidP="00180788">
      <w:pPr>
        <w:pStyle w:val="ListParagraph"/>
        <w:numPr>
          <w:ilvl w:val="0"/>
          <w:numId w:val="7"/>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Jenis bank ditinjau dari segi penentuan harga</w:t>
      </w:r>
    </w:p>
    <w:p w:rsidR="0008790B" w:rsidRDefault="0008790B" w:rsidP="00180788">
      <w:pPr>
        <w:pStyle w:val="ListParagraph"/>
        <w:numPr>
          <w:ilvl w:val="0"/>
          <w:numId w:val="11"/>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Konvensional</w:t>
      </w:r>
    </w:p>
    <w:p w:rsidR="00B8723E" w:rsidRPr="00413862" w:rsidRDefault="0008790B" w:rsidP="00413862">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Bank konvensional adalah bank yang dalam operasionalnya menerapkan metode bunga, karena metode bunga sudah ada terlebih dahulu, menjadi kebiasaan dan telah dipakai secara meluas dibandingkan dengan metode bagi hasil.</w:t>
      </w:r>
    </w:p>
    <w:p w:rsidR="0008790B" w:rsidRDefault="0008790B" w:rsidP="00180788">
      <w:pPr>
        <w:pStyle w:val="ListParagraph"/>
        <w:numPr>
          <w:ilvl w:val="0"/>
          <w:numId w:val="11"/>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Bank Syariah</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Bank syariah adalah bank yang beroperasi sesuai dengan prinsip-prinsip syariah Islam, maksudnya adalah bank yang dalam operasinya mengikuti ketentuan-ketentuan syariah Islam, khususnya yang menyangkut tata </w:t>
      </w:r>
      <w:proofErr w:type="gramStart"/>
      <w:r w:rsidRPr="00E835BB">
        <w:rPr>
          <w:rFonts w:ascii="Times New Roman" w:hAnsi="Times New Roman" w:cs="Times New Roman"/>
          <w:sz w:val="24"/>
          <w:szCs w:val="24"/>
        </w:rPr>
        <w:t>cara</w:t>
      </w:r>
      <w:proofErr w:type="gramEnd"/>
      <w:r w:rsidRPr="00E835BB">
        <w:rPr>
          <w:rFonts w:ascii="Times New Roman" w:hAnsi="Times New Roman" w:cs="Times New Roman"/>
          <w:sz w:val="24"/>
          <w:szCs w:val="24"/>
        </w:rPr>
        <w:t xml:space="preserve"> bermuamalah secara Islam.</w:t>
      </w:r>
    </w:p>
    <w:p w:rsidR="00413862" w:rsidRPr="00E835BB" w:rsidRDefault="00413862" w:rsidP="00180788">
      <w:pPr>
        <w:pStyle w:val="ListParagraph"/>
        <w:spacing w:line="480" w:lineRule="auto"/>
        <w:ind w:left="1080"/>
        <w:jc w:val="both"/>
        <w:rPr>
          <w:rFonts w:ascii="Times New Roman" w:hAnsi="Times New Roman" w:cs="Times New Roman"/>
          <w:sz w:val="24"/>
          <w:szCs w:val="24"/>
        </w:rPr>
      </w:pPr>
    </w:p>
    <w:p w:rsidR="0008790B" w:rsidRPr="00E835BB" w:rsidRDefault="0008790B" w:rsidP="00180788">
      <w:pPr>
        <w:pStyle w:val="ListParagraph"/>
        <w:numPr>
          <w:ilvl w:val="0"/>
          <w:numId w:val="7"/>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lastRenderedPageBreak/>
        <w:t>Jenis bank ditinjau dari tingkatannya</w:t>
      </w:r>
    </w:p>
    <w:p w:rsidR="0008790B" w:rsidRDefault="0008790B" w:rsidP="00180788">
      <w:pPr>
        <w:pStyle w:val="ListParagraph"/>
        <w:numPr>
          <w:ilvl w:val="0"/>
          <w:numId w:val="1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Kantor Pusat</w:t>
      </w:r>
    </w:p>
    <w:p w:rsidR="0008790B" w:rsidRPr="00E835B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Kantor pusat merupakan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bank yang menjadi pusat dari kantor cabang diseluruh wilayah negara, maupun yang ada di negara lain. Tugas utama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pusat antara lain menyusun kebijakan operasional bank secara keseluruhan, membuat perencanaan strategis, dan melakukan pengawasan operasional diseluruh kantor cabang.</w:t>
      </w:r>
    </w:p>
    <w:p w:rsidR="0008790B" w:rsidRDefault="0008790B" w:rsidP="00180788">
      <w:pPr>
        <w:pStyle w:val="ListParagraph"/>
        <w:numPr>
          <w:ilvl w:val="0"/>
          <w:numId w:val="1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Kantor Wilayah</w:t>
      </w:r>
    </w:p>
    <w:p w:rsidR="0008790B" w:rsidRPr="002A470F"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Kantor wilayah merupakan perwakilan dari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pusat yang membawahi suatu wilayah tertentu.</w:t>
      </w:r>
    </w:p>
    <w:p w:rsidR="0008790B" w:rsidRDefault="0008790B" w:rsidP="00180788">
      <w:pPr>
        <w:pStyle w:val="ListParagraph"/>
        <w:numPr>
          <w:ilvl w:val="0"/>
          <w:numId w:val="1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Kantor Cabang Penuh</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Kantor cabang penuh merupakan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cabang yang diberi kewenangan oleh kantor pusat atau wilayah untuk melakukan semua transaksi perbankan.</w:t>
      </w:r>
    </w:p>
    <w:p w:rsidR="0008790B" w:rsidRDefault="0008790B" w:rsidP="00180788">
      <w:pPr>
        <w:pStyle w:val="ListParagraph"/>
        <w:numPr>
          <w:ilvl w:val="0"/>
          <w:numId w:val="1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Kantor Cabang Pembantu</w:t>
      </w:r>
    </w:p>
    <w:p w:rsidR="00B8723E" w:rsidRPr="00413862" w:rsidRDefault="0008790B" w:rsidP="00413862">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Kantor cabang pembantu berbeda dari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cabang penuh, kantor cabang pembantu hanya dapat melayani beberapa aktivitas perbankan.</w:t>
      </w:r>
    </w:p>
    <w:p w:rsidR="0008790B" w:rsidRDefault="0008790B" w:rsidP="00180788">
      <w:pPr>
        <w:pStyle w:val="ListParagraph"/>
        <w:numPr>
          <w:ilvl w:val="0"/>
          <w:numId w:val="12"/>
        </w:numPr>
        <w:spacing w:line="480" w:lineRule="auto"/>
        <w:jc w:val="both"/>
        <w:rPr>
          <w:rFonts w:ascii="Times New Roman" w:hAnsi="Times New Roman" w:cs="Times New Roman"/>
          <w:sz w:val="24"/>
          <w:szCs w:val="24"/>
        </w:rPr>
      </w:pPr>
      <w:r w:rsidRPr="00E835BB">
        <w:rPr>
          <w:rFonts w:ascii="Times New Roman" w:hAnsi="Times New Roman" w:cs="Times New Roman"/>
          <w:sz w:val="24"/>
          <w:szCs w:val="24"/>
        </w:rPr>
        <w:t>Kantor Kas</w:t>
      </w:r>
    </w:p>
    <w:p w:rsidR="0008790B" w:rsidRDefault="0008790B" w:rsidP="00180788">
      <w:pPr>
        <w:pStyle w:val="ListParagraph"/>
        <w:spacing w:line="480" w:lineRule="auto"/>
        <w:ind w:left="1080"/>
        <w:jc w:val="both"/>
        <w:rPr>
          <w:rFonts w:ascii="Times New Roman" w:hAnsi="Times New Roman" w:cs="Times New Roman"/>
          <w:sz w:val="24"/>
          <w:szCs w:val="24"/>
        </w:rPr>
      </w:pPr>
      <w:r w:rsidRPr="00E835BB">
        <w:rPr>
          <w:rFonts w:ascii="Times New Roman" w:hAnsi="Times New Roman" w:cs="Times New Roman"/>
          <w:sz w:val="24"/>
          <w:szCs w:val="24"/>
        </w:rPr>
        <w:t xml:space="preserve">Kantor kas merupakan </w:t>
      </w:r>
      <w:proofErr w:type="gramStart"/>
      <w:r w:rsidRPr="00E835BB">
        <w:rPr>
          <w:rFonts w:ascii="Times New Roman" w:hAnsi="Times New Roman" w:cs="Times New Roman"/>
          <w:sz w:val="24"/>
          <w:szCs w:val="24"/>
        </w:rPr>
        <w:t>kantor</w:t>
      </w:r>
      <w:proofErr w:type="gramEnd"/>
      <w:r w:rsidRPr="00E835BB">
        <w:rPr>
          <w:rFonts w:ascii="Times New Roman" w:hAnsi="Times New Roman" w:cs="Times New Roman"/>
          <w:sz w:val="24"/>
          <w:szCs w:val="24"/>
        </w:rPr>
        <w:t xml:space="preserve"> cabang paling kecil,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B8723E" w:rsidRDefault="00B8723E" w:rsidP="00180788">
      <w:pPr>
        <w:pStyle w:val="ListParagraph"/>
        <w:spacing w:line="480" w:lineRule="auto"/>
        <w:ind w:left="1080"/>
        <w:jc w:val="both"/>
        <w:rPr>
          <w:rFonts w:ascii="Times New Roman" w:hAnsi="Times New Roman" w:cs="Times New Roman"/>
          <w:sz w:val="24"/>
          <w:szCs w:val="24"/>
        </w:rPr>
      </w:pPr>
    </w:p>
    <w:p w:rsidR="00123CAC" w:rsidRPr="00E835BB" w:rsidRDefault="00123CAC" w:rsidP="00180788">
      <w:pPr>
        <w:pStyle w:val="ListParagraph"/>
        <w:spacing w:line="480" w:lineRule="auto"/>
        <w:ind w:left="1080"/>
        <w:jc w:val="both"/>
        <w:rPr>
          <w:rFonts w:ascii="Times New Roman" w:hAnsi="Times New Roman" w:cs="Times New Roman"/>
          <w:sz w:val="24"/>
          <w:szCs w:val="24"/>
        </w:rPr>
      </w:pPr>
    </w:p>
    <w:p w:rsidR="0008790B" w:rsidRPr="00E835BB" w:rsidRDefault="0008790B" w:rsidP="00180788">
      <w:pPr>
        <w:spacing w:line="480" w:lineRule="auto"/>
        <w:jc w:val="both"/>
        <w:rPr>
          <w:rFonts w:ascii="Times New Roman" w:hAnsi="Times New Roman" w:cs="Times New Roman"/>
          <w:b/>
          <w:sz w:val="24"/>
          <w:szCs w:val="24"/>
        </w:rPr>
      </w:pPr>
      <w:r w:rsidRPr="00E835BB">
        <w:rPr>
          <w:rFonts w:ascii="Times New Roman" w:hAnsi="Times New Roman" w:cs="Times New Roman"/>
          <w:b/>
          <w:sz w:val="24"/>
          <w:szCs w:val="24"/>
        </w:rPr>
        <w:t>2.1.1.4 Kegiatan Usaha Bank</w:t>
      </w:r>
    </w:p>
    <w:p w:rsidR="0008790B" w:rsidRPr="004533AB" w:rsidRDefault="00DE064B" w:rsidP="00180788">
      <w:pPr>
        <w:spacing w:line="480" w:lineRule="auto"/>
        <w:jc w:val="both"/>
        <w:rPr>
          <w:rFonts w:ascii="Times New Roman" w:hAnsi="Times New Roman" w:cs="Times New Roman"/>
          <w:sz w:val="24"/>
        </w:rPr>
      </w:pPr>
      <w:r>
        <w:rPr>
          <w:rFonts w:ascii="Times New Roman" w:hAnsi="Times New Roman" w:cs="Times New Roman"/>
          <w:sz w:val="24"/>
        </w:rPr>
        <w:tab/>
      </w:r>
      <w:r w:rsidR="0008790B" w:rsidRPr="004533AB">
        <w:rPr>
          <w:rFonts w:ascii="Times New Roman" w:hAnsi="Times New Roman" w:cs="Times New Roman"/>
          <w:sz w:val="24"/>
        </w:rPr>
        <w:t>Menurut Kasmir (2013:38)</w:t>
      </w:r>
      <w:r>
        <w:rPr>
          <w:rFonts w:ascii="Times New Roman" w:hAnsi="Times New Roman" w:cs="Times New Roman"/>
          <w:sz w:val="24"/>
        </w:rPr>
        <w:t>,</w:t>
      </w:r>
      <w:r w:rsidR="0008790B" w:rsidRPr="004533AB">
        <w:rPr>
          <w:rFonts w:ascii="Times New Roman" w:hAnsi="Times New Roman" w:cs="Times New Roman"/>
          <w:sz w:val="24"/>
        </w:rPr>
        <w:t xml:space="preserve"> menyatakan kegiatan usaha bank umum adalah:</w:t>
      </w:r>
    </w:p>
    <w:p w:rsidR="0008790B" w:rsidRPr="00DE064B" w:rsidRDefault="0008790B" w:rsidP="00180788">
      <w:pPr>
        <w:pStyle w:val="ListParagraph"/>
        <w:spacing w:line="480" w:lineRule="auto"/>
        <w:ind w:left="900"/>
        <w:jc w:val="both"/>
        <w:rPr>
          <w:rFonts w:ascii="Times New Roman" w:hAnsi="Times New Roman" w:cs="Times New Roman"/>
          <w:sz w:val="24"/>
        </w:rPr>
      </w:pPr>
      <w:r w:rsidRPr="00DE064B">
        <w:rPr>
          <w:rFonts w:ascii="Times New Roman" w:hAnsi="Times New Roman" w:cs="Times New Roman"/>
          <w:sz w:val="24"/>
        </w:rPr>
        <w:t>“Sebagai lembaga keuangan, kegiatan bank sehari-hari tidak lepas dari bidang keuangan, dalam melaksanakan kegiatannya bank dibedakan antara kegiatan Bank Umum dengan kegiatan Bank Perkreditan Rakyat. Kegiatan Bank Umum lebih luas dibandingkan dengan Bank Perkreditan Rakyat”.</w:t>
      </w:r>
    </w:p>
    <w:p w:rsidR="0008790B" w:rsidRPr="004533AB" w:rsidRDefault="0008790B" w:rsidP="00180788">
      <w:pPr>
        <w:spacing w:line="480" w:lineRule="auto"/>
        <w:jc w:val="both"/>
        <w:rPr>
          <w:rFonts w:ascii="Times New Roman" w:hAnsi="Times New Roman" w:cs="Times New Roman"/>
          <w:sz w:val="24"/>
        </w:rPr>
      </w:pPr>
      <w:r w:rsidRPr="004533AB">
        <w:rPr>
          <w:rFonts w:ascii="Times New Roman" w:hAnsi="Times New Roman" w:cs="Times New Roman"/>
          <w:sz w:val="24"/>
        </w:rPr>
        <w:tab/>
        <w:t>Kegiatan usaha Bank Umum berdasarkan Pasal 6 Undang-Undang Nomor 7 Tahun 1992 yang diubah menjadi Undang-Undang Nomor 10 Tahun 1998 tentang Perbankan meliputi:</w:t>
      </w:r>
    </w:p>
    <w:p w:rsidR="0008790B" w:rsidRDefault="0008790B" w:rsidP="00180788">
      <w:pPr>
        <w:pStyle w:val="ListParagraph"/>
        <w:numPr>
          <w:ilvl w:val="0"/>
          <w:numId w:val="13"/>
        </w:numPr>
        <w:spacing w:line="480" w:lineRule="auto"/>
        <w:jc w:val="both"/>
        <w:rPr>
          <w:rFonts w:ascii="Times New Roman" w:hAnsi="Times New Roman" w:cs="Times New Roman"/>
          <w:sz w:val="24"/>
        </w:rPr>
      </w:pPr>
      <w:r>
        <w:rPr>
          <w:rFonts w:ascii="Times New Roman" w:hAnsi="Times New Roman" w:cs="Times New Roman"/>
          <w:sz w:val="24"/>
        </w:rPr>
        <w:t>Menghimpun Dana</w:t>
      </w:r>
    </w:p>
    <w:p w:rsidR="00AC5FBF" w:rsidRDefault="00AC5FBF" w:rsidP="00180788">
      <w:pPr>
        <w:pStyle w:val="ListParagraph"/>
        <w:numPr>
          <w:ilvl w:val="1"/>
          <w:numId w:val="13"/>
        </w:numPr>
        <w:spacing w:line="480" w:lineRule="auto"/>
        <w:jc w:val="both"/>
        <w:rPr>
          <w:rFonts w:ascii="Times New Roman" w:hAnsi="Times New Roman" w:cs="Times New Roman"/>
          <w:sz w:val="24"/>
        </w:rPr>
      </w:pPr>
      <w:r>
        <w:rPr>
          <w:rFonts w:ascii="Times New Roman" w:hAnsi="Times New Roman" w:cs="Times New Roman"/>
          <w:sz w:val="24"/>
        </w:rPr>
        <w:t>Dana Pihak Kesatu</w:t>
      </w:r>
    </w:p>
    <w:p w:rsidR="00AC5FBF" w:rsidRDefault="00AC5FBF" w:rsidP="00180788">
      <w:pPr>
        <w:pStyle w:val="ListParagraph"/>
        <w:spacing w:line="480" w:lineRule="auto"/>
        <w:ind w:left="1080"/>
        <w:jc w:val="both"/>
        <w:rPr>
          <w:rFonts w:ascii="Times New Roman" w:hAnsi="Times New Roman" w:cs="Times New Roman"/>
          <w:sz w:val="24"/>
        </w:rPr>
      </w:pPr>
      <w:r w:rsidRPr="00AC5FBF">
        <w:rPr>
          <w:rFonts w:ascii="Times New Roman" w:hAnsi="Times New Roman" w:cs="Times New Roman"/>
          <w:sz w:val="24"/>
        </w:rPr>
        <w:t xml:space="preserve">Menurut Dendawijaya (2009:47), </w:t>
      </w:r>
      <w:proofErr w:type="gramStart"/>
      <w:r w:rsidRPr="00AC5FBF">
        <w:rPr>
          <w:rFonts w:ascii="Times New Roman" w:hAnsi="Times New Roman" w:cs="Times New Roman"/>
          <w:sz w:val="24"/>
        </w:rPr>
        <w:t>dana</w:t>
      </w:r>
      <w:proofErr w:type="gramEnd"/>
      <w:r w:rsidRPr="00AC5FBF">
        <w:rPr>
          <w:rFonts w:ascii="Times New Roman" w:hAnsi="Times New Roman" w:cs="Times New Roman"/>
          <w:sz w:val="24"/>
        </w:rPr>
        <w:t xml:space="preserve"> pihak satu adalah dana yang berasal dari pemilik bank atau para pemegang saham, baik para pemegang saham pendiri (yang pertama kalinya ikut mendirikan bank tersebut) maupun pihak pemegang saham yang ikut dalam usaha bank baik bank tersebut, termasuk para pemegang saham publik.</w:t>
      </w:r>
    </w:p>
    <w:p w:rsidR="00AC5FBF" w:rsidRPr="00AC5FBF" w:rsidRDefault="00AC5FBF" w:rsidP="00180788">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Dana Pihak K</w:t>
      </w:r>
      <w:r w:rsidRPr="00AC5FBF">
        <w:rPr>
          <w:rFonts w:ascii="Times New Roman" w:hAnsi="Times New Roman" w:cs="Times New Roman"/>
          <w:sz w:val="24"/>
        </w:rPr>
        <w:t xml:space="preserve">esatu terdiri dari modal disetor, agio saham, cadangan, dan laba ditahan. Penjelasannya sebagai </w:t>
      </w:r>
      <w:proofErr w:type="gramStart"/>
      <w:r w:rsidRPr="00AC5FBF">
        <w:rPr>
          <w:rFonts w:ascii="Times New Roman" w:hAnsi="Times New Roman" w:cs="Times New Roman"/>
          <w:sz w:val="24"/>
        </w:rPr>
        <w:t>berikut :</w:t>
      </w:r>
      <w:proofErr w:type="gramEnd"/>
    </w:p>
    <w:p w:rsidR="00AC5FBF" w:rsidRDefault="00AC5FBF" w:rsidP="00180788">
      <w:pPr>
        <w:pStyle w:val="ListParagraph"/>
        <w:numPr>
          <w:ilvl w:val="2"/>
          <w:numId w:val="7"/>
        </w:numPr>
        <w:spacing w:line="480" w:lineRule="auto"/>
        <w:jc w:val="both"/>
        <w:rPr>
          <w:rFonts w:ascii="Times New Roman" w:hAnsi="Times New Roman" w:cs="Times New Roman"/>
          <w:sz w:val="24"/>
        </w:rPr>
      </w:pPr>
      <w:r w:rsidRPr="00AC5FBF">
        <w:rPr>
          <w:rFonts w:ascii="Times New Roman" w:hAnsi="Times New Roman" w:cs="Times New Roman"/>
          <w:sz w:val="24"/>
        </w:rPr>
        <w:t>Modal disetor</w:t>
      </w:r>
    </w:p>
    <w:p w:rsidR="00AC5FBF" w:rsidRPr="00AC5FBF" w:rsidRDefault="00AC5FBF" w:rsidP="00180788">
      <w:pPr>
        <w:pStyle w:val="ListParagraph"/>
        <w:spacing w:line="480" w:lineRule="auto"/>
        <w:ind w:left="1350"/>
        <w:jc w:val="both"/>
        <w:rPr>
          <w:rFonts w:ascii="Times New Roman" w:hAnsi="Times New Roman" w:cs="Times New Roman"/>
          <w:sz w:val="24"/>
        </w:rPr>
      </w:pPr>
      <w:r w:rsidRPr="00AC5FBF">
        <w:rPr>
          <w:rFonts w:ascii="Times New Roman" w:hAnsi="Times New Roman" w:cs="Times New Roman"/>
          <w:sz w:val="24"/>
        </w:rPr>
        <w:lastRenderedPageBreak/>
        <w:t>Modal disetor adalah uang yang disetor secara efektif oleh pemegang saham pada saat bank didirikan.</w:t>
      </w:r>
    </w:p>
    <w:p w:rsidR="00AC5FBF" w:rsidRDefault="00AC5FBF" w:rsidP="00180788">
      <w:pPr>
        <w:pStyle w:val="ListParagraph"/>
        <w:numPr>
          <w:ilvl w:val="2"/>
          <w:numId w:val="7"/>
        </w:numPr>
        <w:spacing w:line="480" w:lineRule="auto"/>
        <w:jc w:val="both"/>
        <w:rPr>
          <w:rFonts w:ascii="Times New Roman" w:hAnsi="Times New Roman" w:cs="Times New Roman"/>
          <w:sz w:val="24"/>
        </w:rPr>
      </w:pPr>
      <w:r w:rsidRPr="00AC5FBF">
        <w:rPr>
          <w:rFonts w:ascii="Times New Roman" w:hAnsi="Times New Roman" w:cs="Times New Roman"/>
          <w:sz w:val="24"/>
        </w:rPr>
        <w:t>Agio saham</w:t>
      </w:r>
    </w:p>
    <w:p w:rsidR="00AC5FBF" w:rsidRPr="00AC5FBF" w:rsidRDefault="00AC5FBF" w:rsidP="00180788">
      <w:pPr>
        <w:pStyle w:val="ListParagraph"/>
        <w:spacing w:line="480" w:lineRule="auto"/>
        <w:ind w:left="1350"/>
        <w:jc w:val="both"/>
        <w:rPr>
          <w:rFonts w:ascii="Times New Roman" w:hAnsi="Times New Roman" w:cs="Times New Roman"/>
          <w:sz w:val="24"/>
        </w:rPr>
      </w:pPr>
      <w:r w:rsidRPr="00AC5FBF">
        <w:rPr>
          <w:rFonts w:ascii="Times New Roman" w:hAnsi="Times New Roman" w:cs="Times New Roman"/>
          <w:sz w:val="24"/>
        </w:rPr>
        <w:t xml:space="preserve">Menurut Rivai. </w:t>
      </w:r>
      <w:proofErr w:type="gramStart"/>
      <w:r w:rsidRPr="00AC5FBF">
        <w:rPr>
          <w:rFonts w:ascii="Times New Roman" w:hAnsi="Times New Roman" w:cs="Times New Roman"/>
          <w:sz w:val="24"/>
        </w:rPr>
        <w:t>dkk</w:t>
      </w:r>
      <w:proofErr w:type="gramEnd"/>
      <w:r w:rsidRPr="00AC5FBF">
        <w:rPr>
          <w:rFonts w:ascii="Times New Roman" w:hAnsi="Times New Roman" w:cs="Times New Roman"/>
          <w:sz w:val="24"/>
        </w:rPr>
        <w:t xml:space="preserve"> (2013:184), agio saham adalah selisih setoran modal yang diterima sebagai akibat harga saham yang melebihi nilai normal. </w:t>
      </w:r>
    </w:p>
    <w:p w:rsidR="00AC5FBF" w:rsidRDefault="00AC5FBF" w:rsidP="00180788">
      <w:pPr>
        <w:pStyle w:val="ListParagraph"/>
        <w:numPr>
          <w:ilvl w:val="2"/>
          <w:numId w:val="7"/>
        </w:numPr>
        <w:spacing w:line="480" w:lineRule="auto"/>
        <w:jc w:val="both"/>
        <w:rPr>
          <w:rFonts w:ascii="Times New Roman" w:hAnsi="Times New Roman" w:cs="Times New Roman"/>
          <w:sz w:val="24"/>
        </w:rPr>
      </w:pPr>
      <w:r w:rsidRPr="00AC5FBF">
        <w:rPr>
          <w:rFonts w:ascii="Times New Roman" w:hAnsi="Times New Roman" w:cs="Times New Roman"/>
          <w:sz w:val="24"/>
        </w:rPr>
        <w:t>Cadangan-cadangan</w:t>
      </w:r>
    </w:p>
    <w:p w:rsidR="00AC5FBF" w:rsidRPr="00AC5FBF" w:rsidRDefault="00AC5FBF" w:rsidP="00180788">
      <w:pPr>
        <w:pStyle w:val="ListParagraph"/>
        <w:spacing w:line="480" w:lineRule="auto"/>
        <w:ind w:left="1350"/>
        <w:jc w:val="both"/>
        <w:rPr>
          <w:rFonts w:ascii="Times New Roman" w:hAnsi="Times New Roman" w:cs="Times New Roman"/>
          <w:sz w:val="24"/>
        </w:rPr>
      </w:pPr>
      <w:r w:rsidRPr="00AC5FBF">
        <w:rPr>
          <w:rFonts w:ascii="Times New Roman" w:hAnsi="Times New Roman" w:cs="Times New Roman"/>
          <w:sz w:val="24"/>
        </w:rPr>
        <w:t>Cadangan-cadangan adalah sebagian laba bank yang disisihkan dalam bentuk cadangan modal dan cadangan lainnya yang digunakan untuk menutup kemungkinan timbulnya risiko di kemudian hari.</w:t>
      </w:r>
    </w:p>
    <w:p w:rsidR="00AC5FBF" w:rsidRDefault="00AC5FBF" w:rsidP="00180788">
      <w:pPr>
        <w:pStyle w:val="ListParagraph"/>
        <w:numPr>
          <w:ilvl w:val="2"/>
          <w:numId w:val="7"/>
        </w:numPr>
        <w:spacing w:line="480" w:lineRule="auto"/>
        <w:jc w:val="both"/>
        <w:rPr>
          <w:rFonts w:ascii="Times New Roman" w:hAnsi="Times New Roman" w:cs="Times New Roman"/>
          <w:sz w:val="24"/>
        </w:rPr>
      </w:pPr>
      <w:r w:rsidRPr="00AC5FBF">
        <w:rPr>
          <w:rFonts w:ascii="Times New Roman" w:hAnsi="Times New Roman" w:cs="Times New Roman"/>
          <w:sz w:val="24"/>
        </w:rPr>
        <w:t xml:space="preserve">Laba ditahan </w:t>
      </w:r>
    </w:p>
    <w:p w:rsidR="00AC5FBF" w:rsidRPr="00AC5FBF" w:rsidRDefault="00AC5FBF" w:rsidP="00180788">
      <w:pPr>
        <w:pStyle w:val="ListParagraph"/>
        <w:spacing w:line="480" w:lineRule="auto"/>
        <w:ind w:left="1350"/>
        <w:jc w:val="both"/>
        <w:rPr>
          <w:rFonts w:ascii="Times New Roman" w:hAnsi="Times New Roman" w:cs="Times New Roman"/>
          <w:sz w:val="24"/>
        </w:rPr>
      </w:pPr>
      <w:r w:rsidRPr="00AC5FBF">
        <w:rPr>
          <w:rFonts w:ascii="Times New Roman" w:hAnsi="Times New Roman" w:cs="Times New Roman"/>
          <w:sz w:val="24"/>
        </w:rPr>
        <w:t xml:space="preserve">Laba diahan adalah laba milik para pemegang saham yang diputuskan oleh mereka sendiri melalui rapat umum pemegang saham untuk </w:t>
      </w:r>
      <w:proofErr w:type="gramStart"/>
      <w:r w:rsidRPr="00AC5FBF">
        <w:rPr>
          <w:rFonts w:ascii="Times New Roman" w:hAnsi="Times New Roman" w:cs="Times New Roman"/>
          <w:sz w:val="24"/>
        </w:rPr>
        <w:t>dibagikan  sebagai</w:t>
      </w:r>
      <w:proofErr w:type="gramEnd"/>
      <w:r w:rsidRPr="00AC5FBF">
        <w:rPr>
          <w:rFonts w:ascii="Times New Roman" w:hAnsi="Times New Roman" w:cs="Times New Roman"/>
          <w:sz w:val="24"/>
        </w:rPr>
        <w:t xml:space="preserve"> deviden, tetapi dimasukan kembali dalam modal kerja untuk operasional.</w:t>
      </w:r>
    </w:p>
    <w:p w:rsidR="0008790B" w:rsidRPr="004533AB" w:rsidRDefault="00DE064B" w:rsidP="00180788">
      <w:pPr>
        <w:spacing w:line="480" w:lineRule="auto"/>
        <w:jc w:val="both"/>
        <w:rPr>
          <w:rFonts w:ascii="Times New Roman" w:hAnsi="Times New Roman" w:cs="Times New Roman"/>
          <w:sz w:val="24"/>
        </w:rPr>
      </w:pPr>
      <w:r>
        <w:rPr>
          <w:rFonts w:ascii="Times New Roman" w:hAnsi="Times New Roman" w:cs="Times New Roman"/>
          <w:sz w:val="24"/>
        </w:rPr>
        <w:tab/>
      </w:r>
      <w:r w:rsidR="0008790B" w:rsidRPr="00DE064B">
        <w:rPr>
          <w:rFonts w:ascii="Times New Roman" w:hAnsi="Times New Roman" w:cs="Times New Roman"/>
          <w:sz w:val="24"/>
        </w:rPr>
        <w:t>Menurut Sudirman (2013:</w:t>
      </w:r>
      <w:r w:rsidR="00F62CA0">
        <w:rPr>
          <w:rFonts w:ascii="Times New Roman" w:hAnsi="Times New Roman" w:cs="Times New Roman"/>
          <w:sz w:val="24"/>
        </w:rPr>
        <w:t xml:space="preserve">11), </w:t>
      </w:r>
      <w:r w:rsidR="0008790B" w:rsidRPr="00DE064B">
        <w:rPr>
          <w:rFonts w:ascii="Times New Roman" w:hAnsi="Times New Roman" w:cs="Times New Roman"/>
          <w:sz w:val="24"/>
        </w:rPr>
        <w:t>yang dimaksu</w:t>
      </w:r>
      <w:r w:rsidR="00D50EA1">
        <w:rPr>
          <w:rFonts w:ascii="Times New Roman" w:hAnsi="Times New Roman" w:cs="Times New Roman"/>
          <w:sz w:val="24"/>
        </w:rPr>
        <w:t xml:space="preserve">d dengan penghimpunan </w:t>
      </w:r>
      <w:proofErr w:type="gramStart"/>
      <w:r w:rsidR="00D50EA1">
        <w:rPr>
          <w:rFonts w:ascii="Times New Roman" w:hAnsi="Times New Roman" w:cs="Times New Roman"/>
          <w:sz w:val="24"/>
        </w:rPr>
        <w:t>dana</w:t>
      </w:r>
      <w:proofErr w:type="gramEnd"/>
      <w:r w:rsidR="00D50EA1">
        <w:rPr>
          <w:rFonts w:ascii="Times New Roman" w:hAnsi="Times New Roman" w:cs="Times New Roman"/>
          <w:sz w:val="24"/>
        </w:rPr>
        <w:t xml:space="preserve"> adalah</w:t>
      </w:r>
      <w:r w:rsidR="0008790B" w:rsidRPr="00DE064B">
        <w:rPr>
          <w:rFonts w:ascii="Times New Roman" w:hAnsi="Times New Roman" w:cs="Times New Roman"/>
          <w:sz w:val="24"/>
        </w:rPr>
        <w:t xml:space="preserve"> dana yang tersimpan di sebuah bank yang bersumber dari masyarakat individu, lembaga atau badan disebut dengan </w:t>
      </w:r>
      <w:r>
        <w:rPr>
          <w:rFonts w:ascii="Times New Roman" w:hAnsi="Times New Roman" w:cs="Times New Roman"/>
          <w:sz w:val="24"/>
        </w:rPr>
        <w:t>D</w:t>
      </w:r>
      <w:r w:rsidR="00A90B13" w:rsidRPr="00DE064B">
        <w:rPr>
          <w:rFonts w:ascii="Times New Roman" w:hAnsi="Times New Roman" w:cs="Times New Roman"/>
          <w:sz w:val="24"/>
        </w:rPr>
        <w:t xml:space="preserve">ana </w:t>
      </w:r>
      <w:r>
        <w:rPr>
          <w:rFonts w:ascii="Times New Roman" w:hAnsi="Times New Roman" w:cs="Times New Roman"/>
          <w:sz w:val="24"/>
        </w:rPr>
        <w:t>P</w:t>
      </w:r>
      <w:r w:rsidR="0008790B" w:rsidRPr="00DE064B">
        <w:rPr>
          <w:rFonts w:ascii="Times New Roman" w:hAnsi="Times New Roman" w:cs="Times New Roman"/>
          <w:sz w:val="24"/>
        </w:rPr>
        <w:t>iha</w:t>
      </w:r>
      <w:r>
        <w:rPr>
          <w:rFonts w:ascii="Times New Roman" w:hAnsi="Times New Roman" w:cs="Times New Roman"/>
          <w:sz w:val="24"/>
        </w:rPr>
        <w:t>k Ketiga (DPK) yang terdiri dari:</w:t>
      </w:r>
    </w:p>
    <w:p w:rsidR="00DE064B" w:rsidRDefault="0008790B" w:rsidP="00180788">
      <w:pPr>
        <w:pStyle w:val="ListParagraph"/>
        <w:numPr>
          <w:ilvl w:val="0"/>
          <w:numId w:val="14"/>
        </w:numPr>
        <w:spacing w:line="480" w:lineRule="auto"/>
        <w:jc w:val="both"/>
        <w:rPr>
          <w:rFonts w:ascii="Times New Roman" w:hAnsi="Times New Roman" w:cs="Times New Roman"/>
          <w:sz w:val="24"/>
        </w:rPr>
      </w:pPr>
      <w:r w:rsidRPr="004533AB">
        <w:rPr>
          <w:rFonts w:ascii="Times New Roman" w:hAnsi="Times New Roman" w:cs="Times New Roman"/>
          <w:sz w:val="24"/>
        </w:rPr>
        <w:t>Giro</w:t>
      </w:r>
    </w:p>
    <w:p w:rsidR="0008790B" w:rsidRDefault="0008790B" w:rsidP="00180788">
      <w:pPr>
        <w:pStyle w:val="ListParagraph"/>
        <w:spacing w:line="480" w:lineRule="auto"/>
        <w:ind w:left="990"/>
        <w:jc w:val="both"/>
        <w:rPr>
          <w:rFonts w:ascii="Times New Roman" w:hAnsi="Times New Roman" w:cs="Times New Roman"/>
          <w:sz w:val="24"/>
        </w:rPr>
      </w:pPr>
      <w:r w:rsidRPr="00DE064B">
        <w:rPr>
          <w:rFonts w:ascii="Times New Roman" w:hAnsi="Times New Roman" w:cs="Times New Roman"/>
          <w:sz w:val="24"/>
        </w:rPr>
        <w:t>Giro adalah simpanan disebuah bank yang penyimpanannya atau penyetorannya dan penarikannya dapat dilakukan sekaligus atau setiap saat dan penyimpan mendapatkan bunga uang.</w:t>
      </w:r>
    </w:p>
    <w:p w:rsidR="00413862" w:rsidRDefault="00413862" w:rsidP="00180788">
      <w:pPr>
        <w:pStyle w:val="ListParagraph"/>
        <w:spacing w:line="480" w:lineRule="auto"/>
        <w:ind w:left="990"/>
        <w:jc w:val="both"/>
        <w:rPr>
          <w:rFonts w:ascii="Times New Roman" w:hAnsi="Times New Roman" w:cs="Times New Roman"/>
          <w:sz w:val="24"/>
        </w:rPr>
      </w:pPr>
    </w:p>
    <w:p w:rsidR="00413862" w:rsidRPr="00DE064B" w:rsidRDefault="00413862" w:rsidP="00180788">
      <w:pPr>
        <w:pStyle w:val="ListParagraph"/>
        <w:spacing w:line="480" w:lineRule="auto"/>
        <w:ind w:left="990"/>
        <w:jc w:val="both"/>
        <w:rPr>
          <w:rFonts w:ascii="Times New Roman" w:hAnsi="Times New Roman" w:cs="Times New Roman"/>
          <w:sz w:val="24"/>
        </w:rPr>
      </w:pPr>
    </w:p>
    <w:p w:rsidR="00DE064B" w:rsidRDefault="0008790B" w:rsidP="00180788">
      <w:pPr>
        <w:pStyle w:val="ListParagraph"/>
        <w:numPr>
          <w:ilvl w:val="0"/>
          <w:numId w:val="14"/>
        </w:numPr>
        <w:spacing w:line="480" w:lineRule="auto"/>
        <w:jc w:val="both"/>
        <w:rPr>
          <w:rFonts w:ascii="Times New Roman" w:hAnsi="Times New Roman" w:cs="Times New Roman"/>
          <w:sz w:val="24"/>
        </w:rPr>
      </w:pPr>
      <w:r w:rsidRPr="004533AB">
        <w:rPr>
          <w:rFonts w:ascii="Times New Roman" w:hAnsi="Times New Roman" w:cs="Times New Roman"/>
          <w:sz w:val="24"/>
        </w:rPr>
        <w:t>Tabungan</w:t>
      </w:r>
    </w:p>
    <w:p w:rsidR="0008790B" w:rsidRPr="00DE064B" w:rsidRDefault="0008790B" w:rsidP="00180788">
      <w:pPr>
        <w:pStyle w:val="ListParagraph"/>
        <w:spacing w:line="480" w:lineRule="auto"/>
        <w:ind w:left="990"/>
        <w:jc w:val="both"/>
        <w:rPr>
          <w:rFonts w:ascii="Times New Roman" w:hAnsi="Times New Roman" w:cs="Times New Roman"/>
          <w:sz w:val="24"/>
        </w:rPr>
      </w:pPr>
      <w:r w:rsidRPr="00DE064B">
        <w:rPr>
          <w:rFonts w:ascii="Times New Roman" w:hAnsi="Times New Roman" w:cs="Times New Roman"/>
          <w:sz w:val="24"/>
        </w:rPr>
        <w:t>Tabungan adalah simpanan di sebuah bank yang penyimpanannya dan penyetorannya dapat dilakukan sekaligus atau terus – menerus dan frekuensi penarikannya dibatasi oleh Bank.</w:t>
      </w:r>
    </w:p>
    <w:p w:rsidR="00DE064B" w:rsidRDefault="0008790B" w:rsidP="00180788">
      <w:pPr>
        <w:pStyle w:val="ListParagraph"/>
        <w:numPr>
          <w:ilvl w:val="0"/>
          <w:numId w:val="14"/>
        </w:numPr>
        <w:spacing w:line="480" w:lineRule="auto"/>
        <w:jc w:val="both"/>
        <w:rPr>
          <w:rFonts w:ascii="Times New Roman" w:hAnsi="Times New Roman" w:cs="Times New Roman"/>
          <w:sz w:val="24"/>
        </w:rPr>
      </w:pPr>
      <w:r w:rsidRPr="004533AB">
        <w:rPr>
          <w:rFonts w:ascii="Times New Roman" w:hAnsi="Times New Roman" w:cs="Times New Roman"/>
          <w:sz w:val="24"/>
        </w:rPr>
        <w:t>Deposito</w:t>
      </w:r>
    </w:p>
    <w:p w:rsidR="0008790B" w:rsidRPr="00DE064B" w:rsidRDefault="0008790B" w:rsidP="00180788">
      <w:pPr>
        <w:pStyle w:val="ListParagraph"/>
        <w:spacing w:line="480" w:lineRule="auto"/>
        <w:ind w:left="990"/>
        <w:jc w:val="both"/>
        <w:rPr>
          <w:rFonts w:ascii="Times New Roman" w:hAnsi="Times New Roman" w:cs="Times New Roman"/>
          <w:sz w:val="24"/>
        </w:rPr>
      </w:pPr>
      <w:r w:rsidRPr="00DE064B">
        <w:rPr>
          <w:rFonts w:ascii="Times New Roman" w:hAnsi="Times New Roman" w:cs="Times New Roman"/>
          <w:sz w:val="24"/>
        </w:rPr>
        <w:t xml:space="preserve">Deposito adalah simpanan di sebuah bank yang penyetorannya dilakukan sekaligus selama jangka waktu yang diperjanjikan dan penyimpan mendapatkan bunga dengan tingkat bunga tetap setiap bulan yang umumnya lebih tinggi jika dibandingkan dengan bunga simpanan giro dan tabungan karena penyimpanan </w:t>
      </w:r>
      <w:proofErr w:type="gramStart"/>
      <w:r w:rsidRPr="00DE064B">
        <w:rPr>
          <w:rFonts w:ascii="Times New Roman" w:hAnsi="Times New Roman" w:cs="Times New Roman"/>
          <w:sz w:val="24"/>
        </w:rPr>
        <w:t>dana</w:t>
      </w:r>
      <w:proofErr w:type="gramEnd"/>
      <w:r w:rsidRPr="00DE064B">
        <w:rPr>
          <w:rFonts w:ascii="Times New Roman" w:hAnsi="Times New Roman" w:cs="Times New Roman"/>
          <w:sz w:val="24"/>
        </w:rPr>
        <w:t xml:space="preserve"> oleh penyimpan atas dasar motif spekulasi sehingga penarikannya dilakukan hanya sekali setelah masa perjanjian berakhir.</w:t>
      </w:r>
    </w:p>
    <w:p w:rsidR="0008790B" w:rsidRDefault="0008790B" w:rsidP="00180788">
      <w:pPr>
        <w:pStyle w:val="ListParagraph"/>
        <w:numPr>
          <w:ilvl w:val="0"/>
          <w:numId w:val="13"/>
        </w:numPr>
        <w:spacing w:line="480" w:lineRule="auto"/>
        <w:jc w:val="both"/>
        <w:rPr>
          <w:rFonts w:ascii="Times New Roman" w:hAnsi="Times New Roman" w:cs="Times New Roman"/>
          <w:sz w:val="24"/>
        </w:rPr>
      </w:pPr>
      <w:r w:rsidRPr="004533AB">
        <w:rPr>
          <w:rFonts w:ascii="Times New Roman" w:hAnsi="Times New Roman" w:cs="Times New Roman"/>
          <w:sz w:val="24"/>
        </w:rPr>
        <w:t>Penyaluran Dana</w:t>
      </w:r>
    </w:p>
    <w:p w:rsidR="0008790B" w:rsidRPr="004533AB" w:rsidRDefault="0008790B" w:rsidP="00180788">
      <w:pPr>
        <w:pStyle w:val="ListParagraph"/>
        <w:spacing w:line="480" w:lineRule="auto"/>
        <w:jc w:val="both"/>
        <w:rPr>
          <w:rFonts w:ascii="Times New Roman" w:hAnsi="Times New Roman" w:cs="Times New Roman"/>
          <w:sz w:val="24"/>
        </w:rPr>
      </w:pPr>
      <w:r w:rsidRPr="004533AB">
        <w:rPr>
          <w:rFonts w:ascii="Times New Roman" w:hAnsi="Times New Roman" w:cs="Times New Roman"/>
          <w:sz w:val="24"/>
        </w:rPr>
        <w:t xml:space="preserve">Dalam penyaluran </w:t>
      </w:r>
      <w:proofErr w:type="gramStart"/>
      <w:r w:rsidRPr="004533AB">
        <w:rPr>
          <w:rFonts w:ascii="Times New Roman" w:hAnsi="Times New Roman" w:cs="Times New Roman"/>
          <w:sz w:val="24"/>
        </w:rPr>
        <w:t>dana</w:t>
      </w:r>
      <w:proofErr w:type="gramEnd"/>
      <w:r w:rsidRPr="004533AB">
        <w:rPr>
          <w:rFonts w:ascii="Times New Roman" w:hAnsi="Times New Roman" w:cs="Times New Roman"/>
          <w:sz w:val="24"/>
        </w:rPr>
        <w:t xml:space="preserve">, Bank melakukan antara lain dengan pemberian kredit, </w:t>
      </w:r>
      <w:r w:rsidRPr="00DE064B">
        <w:rPr>
          <w:rFonts w:ascii="Times New Roman" w:hAnsi="Times New Roman" w:cs="Times New Roman"/>
          <w:i/>
          <w:sz w:val="24"/>
        </w:rPr>
        <w:t>primary reserve, secondary reserve dan investasi</w:t>
      </w:r>
      <w:r w:rsidRPr="004533AB">
        <w:rPr>
          <w:rFonts w:ascii="Times New Roman" w:hAnsi="Times New Roman" w:cs="Times New Roman"/>
          <w:sz w:val="24"/>
        </w:rPr>
        <w:t>,</w:t>
      </w:r>
      <w:r w:rsidR="00DE064B">
        <w:rPr>
          <w:rFonts w:ascii="Times New Roman" w:hAnsi="Times New Roman" w:cs="Times New Roman"/>
          <w:sz w:val="24"/>
        </w:rPr>
        <w:t xml:space="preserve"> </w:t>
      </w:r>
      <w:r w:rsidRPr="004533AB">
        <w:rPr>
          <w:rFonts w:ascii="Times New Roman" w:hAnsi="Times New Roman" w:cs="Times New Roman"/>
          <w:sz w:val="24"/>
        </w:rPr>
        <w:t xml:space="preserve">namun untuk kredit yang akan dibahas pada sub bab tersendiri. Berikut </w:t>
      </w:r>
      <w:proofErr w:type="gramStart"/>
      <w:r w:rsidRPr="004533AB">
        <w:rPr>
          <w:rFonts w:ascii="Times New Roman" w:hAnsi="Times New Roman" w:cs="Times New Roman"/>
          <w:sz w:val="24"/>
        </w:rPr>
        <w:t>ini  penjelasan</w:t>
      </w:r>
      <w:proofErr w:type="gramEnd"/>
      <w:r w:rsidRPr="004533AB">
        <w:rPr>
          <w:rFonts w:ascii="Times New Roman" w:hAnsi="Times New Roman" w:cs="Times New Roman"/>
          <w:sz w:val="24"/>
        </w:rPr>
        <w:t xml:space="preserve"> jenis – jenis penyaluran dana yang ada diatas :</w:t>
      </w:r>
    </w:p>
    <w:p w:rsidR="0008790B" w:rsidRDefault="0008790B" w:rsidP="00180788">
      <w:pPr>
        <w:pStyle w:val="ListParagraph"/>
        <w:numPr>
          <w:ilvl w:val="0"/>
          <w:numId w:val="15"/>
        </w:numPr>
        <w:spacing w:line="480" w:lineRule="auto"/>
        <w:jc w:val="both"/>
        <w:rPr>
          <w:rFonts w:ascii="Times New Roman" w:hAnsi="Times New Roman" w:cs="Times New Roman"/>
          <w:i/>
          <w:sz w:val="24"/>
        </w:rPr>
      </w:pPr>
      <w:r w:rsidRPr="004533AB">
        <w:rPr>
          <w:rFonts w:ascii="Times New Roman" w:hAnsi="Times New Roman" w:cs="Times New Roman"/>
          <w:i/>
          <w:sz w:val="24"/>
        </w:rPr>
        <w:t>Primary Reserve</w:t>
      </w:r>
    </w:p>
    <w:p w:rsidR="0008790B" w:rsidRPr="00DE064B" w:rsidRDefault="0008790B" w:rsidP="00180788">
      <w:pPr>
        <w:pStyle w:val="ListParagraph"/>
        <w:spacing w:line="480" w:lineRule="auto"/>
        <w:ind w:left="1080"/>
        <w:jc w:val="both"/>
        <w:rPr>
          <w:rFonts w:ascii="Times New Roman" w:hAnsi="Times New Roman" w:cs="Times New Roman"/>
          <w:sz w:val="24"/>
        </w:rPr>
      </w:pPr>
      <w:r w:rsidRPr="004533AB">
        <w:rPr>
          <w:rFonts w:ascii="Times New Roman" w:hAnsi="Times New Roman" w:cs="Times New Roman"/>
          <w:sz w:val="24"/>
        </w:rPr>
        <w:t>Menurut Kuncoro dan Suhardjono (2012:196)</w:t>
      </w:r>
      <w:r w:rsidR="00D90772">
        <w:rPr>
          <w:rFonts w:ascii="Times New Roman" w:hAnsi="Times New Roman" w:cs="Times New Roman"/>
          <w:sz w:val="24"/>
        </w:rPr>
        <w:t>,</w:t>
      </w:r>
      <w:r w:rsidRPr="004533AB">
        <w:rPr>
          <w:rFonts w:ascii="Times New Roman" w:hAnsi="Times New Roman" w:cs="Times New Roman"/>
          <w:sz w:val="24"/>
        </w:rPr>
        <w:t xml:space="preserve"> </w:t>
      </w:r>
      <w:r w:rsidRPr="00D90772">
        <w:rPr>
          <w:rFonts w:ascii="Times New Roman" w:hAnsi="Times New Roman" w:cs="Times New Roman"/>
          <w:i/>
          <w:sz w:val="24"/>
        </w:rPr>
        <w:t>Primary Reserve</w:t>
      </w:r>
      <w:r w:rsidRPr="004533AB">
        <w:rPr>
          <w:rFonts w:ascii="Times New Roman" w:hAnsi="Times New Roman" w:cs="Times New Roman"/>
          <w:sz w:val="24"/>
        </w:rPr>
        <w:t xml:space="preserve"> merupakan cadangan utama yang wajib dipelihara demi memenuhi kewajiban likuiditasnya.</w:t>
      </w:r>
    </w:p>
    <w:p w:rsidR="0008790B" w:rsidRPr="00D90772" w:rsidRDefault="0008790B" w:rsidP="00180788">
      <w:pPr>
        <w:pStyle w:val="ListParagraph"/>
        <w:numPr>
          <w:ilvl w:val="0"/>
          <w:numId w:val="15"/>
        </w:numPr>
        <w:spacing w:line="480" w:lineRule="auto"/>
        <w:jc w:val="both"/>
        <w:rPr>
          <w:rFonts w:ascii="Times New Roman" w:hAnsi="Times New Roman" w:cs="Times New Roman"/>
          <w:i/>
          <w:sz w:val="24"/>
        </w:rPr>
      </w:pPr>
      <w:r w:rsidRPr="00D90772">
        <w:rPr>
          <w:rFonts w:ascii="Times New Roman" w:hAnsi="Times New Roman" w:cs="Times New Roman"/>
          <w:i/>
          <w:sz w:val="24"/>
        </w:rPr>
        <w:t>Secondary Reserve</w:t>
      </w:r>
    </w:p>
    <w:p w:rsidR="0008790B" w:rsidRPr="004533AB" w:rsidRDefault="0008790B" w:rsidP="00180788">
      <w:pPr>
        <w:pStyle w:val="ListParagraph"/>
        <w:spacing w:line="480" w:lineRule="auto"/>
        <w:ind w:left="1080"/>
        <w:jc w:val="both"/>
        <w:rPr>
          <w:rFonts w:ascii="Times New Roman" w:hAnsi="Times New Roman" w:cs="Times New Roman"/>
          <w:sz w:val="24"/>
        </w:rPr>
      </w:pPr>
      <w:r w:rsidRPr="004533AB">
        <w:rPr>
          <w:rFonts w:ascii="Times New Roman" w:hAnsi="Times New Roman" w:cs="Times New Roman"/>
          <w:sz w:val="24"/>
        </w:rPr>
        <w:lastRenderedPageBreak/>
        <w:t>Menurut Kuncoro dan Suhardjono (2012:204)</w:t>
      </w:r>
      <w:r w:rsidR="00D90772">
        <w:rPr>
          <w:rFonts w:ascii="Times New Roman" w:hAnsi="Times New Roman" w:cs="Times New Roman"/>
          <w:sz w:val="24"/>
        </w:rPr>
        <w:t>, p</w:t>
      </w:r>
      <w:r w:rsidRPr="004533AB">
        <w:rPr>
          <w:rFonts w:ascii="Times New Roman" w:hAnsi="Times New Roman" w:cs="Times New Roman"/>
          <w:sz w:val="24"/>
        </w:rPr>
        <w:t xml:space="preserve">enempatan </w:t>
      </w:r>
      <w:proofErr w:type="gramStart"/>
      <w:r w:rsidRPr="004533AB">
        <w:rPr>
          <w:rFonts w:ascii="Times New Roman" w:hAnsi="Times New Roman" w:cs="Times New Roman"/>
          <w:sz w:val="24"/>
        </w:rPr>
        <w:t>dana</w:t>
      </w:r>
      <w:proofErr w:type="gramEnd"/>
      <w:r w:rsidRPr="004533AB">
        <w:rPr>
          <w:rFonts w:ascii="Times New Roman" w:hAnsi="Times New Roman" w:cs="Times New Roman"/>
          <w:sz w:val="24"/>
        </w:rPr>
        <w:t xml:space="preserve"> yang dimaksudkan bukan hanya untuk menghasilkan keuntungan, akan tetapi juga dimaksudkan sebagai cadangan penyangga posisi primary reserve.</w:t>
      </w:r>
    </w:p>
    <w:p w:rsidR="0008790B" w:rsidRPr="00DE064B" w:rsidRDefault="0008790B" w:rsidP="00180788">
      <w:pPr>
        <w:pStyle w:val="ListParagraph"/>
        <w:numPr>
          <w:ilvl w:val="0"/>
          <w:numId w:val="15"/>
        </w:numPr>
        <w:spacing w:line="480" w:lineRule="auto"/>
        <w:jc w:val="both"/>
        <w:rPr>
          <w:rFonts w:ascii="Times New Roman" w:hAnsi="Times New Roman" w:cs="Times New Roman"/>
          <w:i/>
          <w:sz w:val="24"/>
        </w:rPr>
      </w:pPr>
      <w:r w:rsidRPr="00DE064B">
        <w:rPr>
          <w:rFonts w:ascii="Times New Roman" w:hAnsi="Times New Roman" w:cs="Times New Roman"/>
          <w:i/>
          <w:sz w:val="24"/>
        </w:rPr>
        <w:t>Investasi</w:t>
      </w:r>
    </w:p>
    <w:p w:rsidR="0008790B" w:rsidRPr="004533AB" w:rsidRDefault="0008790B" w:rsidP="00180788">
      <w:pPr>
        <w:pStyle w:val="ListParagraph"/>
        <w:spacing w:line="480" w:lineRule="auto"/>
        <w:ind w:left="1080"/>
        <w:jc w:val="both"/>
        <w:rPr>
          <w:rFonts w:ascii="Times New Roman" w:hAnsi="Times New Roman" w:cs="Times New Roman"/>
          <w:sz w:val="24"/>
        </w:rPr>
      </w:pPr>
      <w:r w:rsidRPr="004533AB">
        <w:rPr>
          <w:rFonts w:ascii="Times New Roman" w:hAnsi="Times New Roman" w:cs="Times New Roman"/>
          <w:sz w:val="24"/>
        </w:rPr>
        <w:t>Menurut Kun</w:t>
      </w:r>
      <w:r w:rsidR="00D90772">
        <w:rPr>
          <w:rFonts w:ascii="Times New Roman" w:hAnsi="Times New Roman" w:cs="Times New Roman"/>
          <w:sz w:val="24"/>
        </w:rPr>
        <w:t>coro dan Suhardjono (2012:213), p</w:t>
      </w:r>
      <w:r w:rsidRPr="004533AB">
        <w:rPr>
          <w:rFonts w:ascii="Times New Roman" w:hAnsi="Times New Roman" w:cs="Times New Roman"/>
          <w:sz w:val="24"/>
        </w:rPr>
        <w:t xml:space="preserve">enempatan </w:t>
      </w:r>
      <w:proofErr w:type="gramStart"/>
      <w:r w:rsidRPr="004533AB">
        <w:rPr>
          <w:rFonts w:ascii="Times New Roman" w:hAnsi="Times New Roman" w:cs="Times New Roman"/>
          <w:sz w:val="24"/>
        </w:rPr>
        <w:t>dana</w:t>
      </w:r>
      <w:proofErr w:type="gramEnd"/>
      <w:r w:rsidRPr="004533AB">
        <w:rPr>
          <w:rFonts w:ascii="Times New Roman" w:hAnsi="Times New Roman" w:cs="Times New Roman"/>
          <w:sz w:val="24"/>
        </w:rPr>
        <w:t xml:space="preserve"> setelah setelah </w:t>
      </w:r>
      <w:r w:rsidRPr="00D90772">
        <w:rPr>
          <w:rFonts w:ascii="Times New Roman" w:hAnsi="Times New Roman" w:cs="Times New Roman"/>
          <w:i/>
          <w:sz w:val="24"/>
        </w:rPr>
        <w:t>primary reserve</w:t>
      </w:r>
      <w:r w:rsidRPr="004533AB">
        <w:rPr>
          <w:rFonts w:ascii="Times New Roman" w:hAnsi="Times New Roman" w:cs="Times New Roman"/>
          <w:sz w:val="24"/>
        </w:rPr>
        <w:t xml:space="preserve"> dan </w:t>
      </w:r>
      <w:r w:rsidRPr="00D90772">
        <w:rPr>
          <w:rFonts w:ascii="Times New Roman" w:hAnsi="Times New Roman" w:cs="Times New Roman"/>
          <w:i/>
          <w:sz w:val="24"/>
        </w:rPr>
        <w:t>secondary reserve,</w:t>
      </w:r>
      <w:r w:rsidRPr="004533AB">
        <w:rPr>
          <w:rFonts w:ascii="Times New Roman" w:hAnsi="Times New Roman" w:cs="Times New Roman"/>
          <w:sz w:val="24"/>
        </w:rPr>
        <w:t xml:space="preserve"> berarti dana yang merupakan </w:t>
      </w:r>
      <w:r w:rsidRPr="00D90772">
        <w:rPr>
          <w:rFonts w:ascii="Times New Roman" w:hAnsi="Times New Roman" w:cs="Times New Roman"/>
          <w:i/>
          <w:sz w:val="24"/>
        </w:rPr>
        <w:t>excess</w:t>
      </w:r>
      <w:r w:rsidRPr="004533AB">
        <w:rPr>
          <w:rFonts w:ascii="Times New Roman" w:hAnsi="Times New Roman" w:cs="Times New Roman"/>
          <w:sz w:val="24"/>
        </w:rPr>
        <w:t xml:space="preserve"> yang benar – benar ekstra dari kelebihan dana </w:t>
      </w:r>
      <w:r w:rsidR="00D90772">
        <w:rPr>
          <w:rFonts w:ascii="Times New Roman" w:hAnsi="Times New Roman" w:cs="Times New Roman"/>
          <w:i/>
          <w:sz w:val="24"/>
        </w:rPr>
        <w:t>(loanable fund</w:t>
      </w:r>
      <w:r w:rsidR="00DE064B">
        <w:rPr>
          <w:rFonts w:ascii="Times New Roman" w:hAnsi="Times New Roman" w:cs="Times New Roman"/>
          <w:i/>
          <w:sz w:val="24"/>
        </w:rPr>
        <w:t>)</w:t>
      </w:r>
      <w:r w:rsidR="00D90772">
        <w:rPr>
          <w:rFonts w:ascii="Times New Roman" w:hAnsi="Times New Roman" w:cs="Times New Roman"/>
          <w:i/>
          <w:sz w:val="24"/>
        </w:rPr>
        <w:t>,</w:t>
      </w:r>
      <w:r w:rsidR="00D90772">
        <w:rPr>
          <w:rFonts w:ascii="Times New Roman" w:hAnsi="Times New Roman" w:cs="Times New Roman"/>
          <w:sz w:val="24"/>
        </w:rPr>
        <w:t xml:space="preserve"> y</w:t>
      </w:r>
      <w:r w:rsidRPr="004533AB">
        <w:rPr>
          <w:rFonts w:ascii="Times New Roman" w:hAnsi="Times New Roman" w:cs="Times New Roman"/>
          <w:sz w:val="24"/>
        </w:rPr>
        <w:t>ang mempunyai tujuan untuk memperoleh keuntungan dalam rangka penyaluran kredit, perluasan bidang usaha dan sebagainya.</w:t>
      </w:r>
    </w:p>
    <w:p w:rsidR="0008790B" w:rsidRDefault="0008790B" w:rsidP="00180788">
      <w:pPr>
        <w:pStyle w:val="ListParagraph"/>
        <w:numPr>
          <w:ilvl w:val="0"/>
          <w:numId w:val="13"/>
        </w:numPr>
        <w:spacing w:line="480" w:lineRule="auto"/>
        <w:jc w:val="both"/>
        <w:rPr>
          <w:rFonts w:ascii="Times New Roman" w:hAnsi="Times New Roman" w:cs="Times New Roman"/>
          <w:sz w:val="24"/>
        </w:rPr>
      </w:pPr>
      <w:r w:rsidRPr="004533AB">
        <w:rPr>
          <w:rFonts w:ascii="Times New Roman" w:hAnsi="Times New Roman" w:cs="Times New Roman"/>
          <w:sz w:val="24"/>
        </w:rPr>
        <w:t>Memberikan Jasa – jasa Bank</w:t>
      </w:r>
    </w:p>
    <w:p w:rsidR="0008790B" w:rsidRPr="004533AB" w:rsidRDefault="0008790B" w:rsidP="00180788">
      <w:pPr>
        <w:pStyle w:val="ListParagraph"/>
        <w:spacing w:line="480" w:lineRule="auto"/>
        <w:jc w:val="both"/>
        <w:rPr>
          <w:rFonts w:ascii="Times New Roman" w:hAnsi="Times New Roman" w:cs="Times New Roman"/>
          <w:sz w:val="24"/>
        </w:rPr>
      </w:pPr>
      <w:r w:rsidRPr="004533AB">
        <w:rPr>
          <w:rFonts w:ascii="Times New Roman" w:hAnsi="Times New Roman" w:cs="Times New Roman"/>
          <w:sz w:val="24"/>
        </w:rPr>
        <w:t xml:space="preserve">Selain melakukan penghimpunan dan penyaluran dana, bank juga melakukan jasa – jasa perbankan lainnya antara </w:t>
      </w:r>
      <w:proofErr w:type="gramStart"/>
      <w:r w:rsidRPr="004533AB">
        <w:rPr>
          <w:rFonts w:ascii="Times New Roman" w:hAnsi="Times New Roman" w:cs="Times New Roman"/>
          <w:sz w:val="24"/>
        </w:rPr>
        <w:t>lain :</w:t>
      </w:r>
      <w:proofErr w:type="gramEnd"/>
    </w:p>
    <w:p w:rsidR="0008790B" w:rsidRDefault="0008790B" w:rsidP="00180788">
      <w:pPr>
        <w:pStyle w:val="ListParagraph"/>
        <w:numPr>
          <w:ilvl w:val="0"/>
          <w:numId w:val="16"/>
        </w:numPr>
        <w:spacing w:line="480" w:lineRule="auto"/>
        <w:jc w:val="both"/>
        <w:rPr>
          <w:rFonts w:ascii="Times New Roman" w:hAnsi="Times New Roman" w:cs="Times New Roman"/>
          <w:sz w:val="24"/>
        </w:rPr>
      </w:pPr>
      <w:r w:rsidRPr="004533AB">
        <w:rPr>
          <w:rFonts w:ascii="Times New Roman" w:hAnsi="Times New Roman" w:cs="Times New Roman"/>
          <w:sz w:val="24"/>
        </w:rPr>
        <w:t>Kliring</w:t>
      </w:r>
    </w:p>
    <w:p w:rsidR="00B8723E" w:rsidRPr="00413862" w:rsidRDefault="0008790B" w:rsidP="00413862">
      <w:pPr>
        <w:pStyle w:val="ListParagraph"/>
        <w:spacing w:line="480" w:lineRule="auto"/>
        <w:ind w:left="1080"/>
        <w:jc w:val="both"/>
        <w:rPr>
          <w:rFonts w:ascii="Times New Roman" w:hAnsi="Times New Roman" w:cs="Times New Roman"/>
          <w:sz w:val="24"/>
        </w:rPr>
      </w:pPr>
      <w:r w:rsidRPr="004533AB">
        <w:rPr>
          <w:rFonts w:ascii="Times New Roman" w:hAnsi="Times New Roman" w:cs="Times New Roman"/>
          <w:sz w:val="24"/>
        </w:rPr>
        <w:t>Menurut</w:t>
      </w:r>
      <w:r w:rsidR="00D90772">
        <w:rPr>
          <w:rFonts w:ascii="Times New Roman" w:hAnsi="Times New Roman" w:cs="Times New Roman"/>
          <w:sz w:val="24"/>
        </w:rPr>
        <w:t xml:space="preserve"> Abdullah dan Tantri (2012:184), k</w:t>
      </w:r>
      <w:r w:rsidRPr="004533AB">
        <w:rPr>
          <w:rFonts w:ascii="Times New Roman" w:hAnsi="Times New Roman" w:cs="Times New Roman"/>
          <w:sz w:val="24"/>
        </w:rPr>
        <w:t>liring adalah sarana</w:t>
      </w:r>
      <w:r w:rsidR="00D90772">
        <w:rPr>
          <w:rFonts w:ascii="Times New Roman" w:hAnsi="Times New Roman" w:cs="Times New Roman"/>
          <w:sz w:val="24"/>
        </w:rPr>
        <w:t xml:space="preserve"> perhitungan warkat </w:t>
      </w:r>
      <w:r>
        <w:rPr>
          <w:rFonts w:ascii="Times New Roman" w:hAnsi="Times New Roman" w:cs="Times New Roman"/>
          <w:sz w:val="24"/>
        </w:rPr>
        <w:t xml:space="preserve">antar bank </w:t>
      </w:r>
      <w:r w:rsidRPr="004533AB">
        <w:rPr>
          <w:rFonts w:ascii="Times New Roman" w:hAnsi="Times New Roman" w:cs="Times New Roman"/>
          <w:sz w:val="24"/>
        </w:rPr>
        <w:t>yang dilaksanakan oleh Ban</w:t>
      </w:r>
      <w:r w:rsidR="00D90772">
        <w:rPr>
          <w:rFonts w:ascii="Times New Roman" w:hAnsi="Times New Roman" w:cs="Times New Roman"/>
          <w:sz w:val="24"/>
        </w:rPr>
        <w:t xml:space="preserve">k Indonesia guna memperluas dan </w:t>
      </w:r>
      <w:r w:rsidRPr="004533AB">
        <w:rPr>
          <w:rFonts w:ascii="Times New Roman" w:hAnsi="Times New Roman" w:cs="Times New Roman"/>
          <w:sz w:val="24"/>
        </w:rPr>
        <w:t>memperlancar lalu lintas pembayaran giral.</w:t>
      </w:r>
    </w:p>
    <w:p w:rsidR="0008790B" w:rsidRDefault="0008790B" w:rsidP="00180788">
      <w:pPr>
        <w:pStyle w:val="ListParagraph"/>
        <w:numPr>
          <w:ilvl w:val="0"/>
          <w:numId w:val="16"/>
        </w:numPr>
        <w:spacing w:line="480" w:lineRule="auto"/>
        <w:jc w:val="both"/>
        <w:rPr>
          <w:rFonts w:ascii="Times New Roman" w:hAnsi="Times New Roman" w:cs="Times New Roman"/>
          <w:sz w:val="24"/>
        </w:rPr>
      </w:pPr>
      <w:r w:rsidRPr="004533AB">
        <w:rPr>
          <w:rFonts w:ascii="Times New Roman" w:hAnsi="Times New Roman" w:cs="Times New Roman"/>
          <w:sz w:val="24"/>
        </w:rPr>
        <w:t>Inkaso</w:t>
      </w:r>
    </w:p>
    <w:p w:rsidR="0008790B" w:rsidRDefault="0008790B" w:rsidP="00180788">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 xml:space="preserve">Menurut </w:t>
      </w:r>
      <w:r w:rsidRPr="004533AB">
        <w:rPr>
          <w:rFonts w:ascii="Times New Roman" w:hAnsi="Times New Roman" w:cs="Times New Roman"/>
          <w:sz w:val="24"/>
        </w:rPr>
        <w:t>Kun</w:t>
      </w:r>
      <w:r w:rsidR="00D90772">
        <w:rPr>
          <w:rFonts w:ascii="Times New Roman" w:hAnsi="Times New Roman" w:cs="Times New Roman"/>
          <w:sz w:val="24"/>
        </w:rPr>
        <w:t>coro dan Suhardjono (2012:347), i</w:t>
      </w:r>
      <w:r w:rsidRPr="004533AB">
        <w:rPr>
          <w:rFonts w:ascii="Times New Roman" w:hAnsi="Times New Roman" w:cs="Times New Roman"/>
          <w:sz w:val="24"/>
        </w:rPr>
        <w:t>nkaso merupakan kegiatan penyelesaian warkat – warkat tagihan antar bank diluar wilayah kliring.</w:t>
      </w:r>
    </w:p>
    <w:p w:rsidR="00DB4EF2" w:rsidRDefault="00DB4EF2" w:rsidP="00180788">
      <w:pPr>
        <w:pStyle w:val="ListParagraph"/>
        <w:spacing w:line="480" w:lineRule="auto"/>
        <w:ind w:left="1080"/>
        <w:jc w:val="both"/>
        <w:rPr>
          <w:rFonts w:ascii="Times New Roman" w:hAnsi="Times New Roman" w:cs="Times New Roman"/>
          <w:sz w:val="24"/>
        </w:rPr>
      </w:pPr>
    </w:p>
    <w:p w:rsidR="00DB4EF2" w:rsidRPr="004533AB" w:rsidRDefault="00DB4EF2" w:rsidP="00180788">
      <w:pPr>
        <w:pStyle w:val="ListParagraph"/>
        <w:spacing w:line="480" w:lineRule="auto"/>
        <w:ind w:left="1080"/>
        <w:jc w:val="both"/>
        <w:rPr>
          <w:rFonts w:ascii="Times New Roman" w:hAnsi="Times New Roman" w:cs="Times New Roman"/>
          <w:sz w:val="24"/>
        </w:rPr>
      </w:pPr>
    </w:p>
    <w:p w:rsidR="0008790B" w:rsidRDefault="0008790B" w:rsidP="00180788">
      <w:pPr>
        <w:pStyle w:val="ListParagraph"/>
        <w:numPr>
          <w:ilvl w:val="0"/>
          <w:numId w:val="16"/>
        </w:numPr>
        <w:spacing w:line="480" w:lineRule="auto"/>
        <w:jc w:val="both"/>
        <w:rPr>
          <w:rFonts w:ascii="Times New Roman" w:hAnsi="Times New Roman" w:cs="Times New Roman"/>
          <w:i/>
          <w:sz w:val="24"/>
        </w:rPr>
      </w:pPr>
      <w:r w:rsidRPr="004533AB">
        <w:rPr>
          <w:rFonts w:ascii="Times New Roman" w:hAnsi="Times New Roman" w:cs="Times New Roman"/>
          <w:i/>
          <w:sz w:val="24"/>
        </w:rPr>
        <w:lastRenderedPageBreak/>
        <w:t>Transfer</w:t>
      </w:r>
    </w:p>
    <w:p w:rsidR="0008790B" w:rsidRPr="004533AB" w:rsidRDefault="0008790B" w:rsidP="00180788">
      <w:pPr>
        <w:pStyle w:val="ListParagraph"/>
        <w:spacing w:line="480" w:lineRule="auto"/>
        <w:ind w:left="1080"/>
        <w:jc w:val="both"/>
        <w:rPr>
          <w:rFonts w:ascii="Times New Roman" w:hAnsi="Times New Roman" w:cs="Times New Roman"/>
          <w:i/>
          <w:sz w:val="24"/>
        </w:rPr>
      </w:pPr>
      <w:r w:rsidRPr="004533AB">
        <w:rPr>
          <w:rFonts w:ascii="Times New Roman" w:hAnsi="Times New Roman" w:cs="Times New Roman"/>
          <w:sz w:val="24"/>
        </w:rPr>
        <w:t>Menurut Ku</w:t>
      </w:r>
      <w:r w:rsidR="00D90772">
        <w:rPr>
          <w:rFonts w:ascii="Times New Roman" w:hAnsi="Times New Roman" w:cs="Times New Roman"/>
          <w:sz w:val="24"/>
        </w:rPr>
        <w:t>ncoro dan Suhardjono (2012:350), t</w:t>
      </w:r>
      <w:r w:rsidRPr="004533AB">
        <w:rPr>
          <w:rFonts w:ascii="Times New Roman" w:hAnsi="Times New Roman" w:cs="Times New Roman"/>
          <w:i/>
          <w:sz w:val="24"/>
        </w:rPr>
        <w:t>ransfer</w:t>
      </w:r>
      <w:r w:rsidRPr="004533AB">
        <w:rPr>
          <w:rFonts w:ascii="Times New Roman" w:hAnsi="Times New Roman" w:cs="Times New Roman"/>
          <w:sz w:val="24"/>
        </w:rPr>
        <w:t xml:space="preserve"> adalah kegiatan penyelesaian permohonan pemindahan uang atau dana dari satu kantor cabang bank ke kantor</w:t>
      </w:r>
      <w:r>
        <w:rPr>
          <w:rFonts w:ascii="Times New Roman" w:hAnsi="Times New Roman" w:cs="Times New Roman"/>
          <w:sz w:val="24"/>
        </w:rPr>
        <w:t xml:space="preserve"> </w:t>
      </w:r>
      <w:r w:rsidRPr="004533AB">
        <w:rPr>
          <w:rFonts w:ascii="Times New Roman" w:hAnsi="Times New Roman" w:cs="Times New Roman"/>
          <w:sz w:val="24"/>
        </w:rPr>
        <w:t xml:space="preserve">cabang lainnya atau bank korespondennya di luar negeri yang dilakukan melalui sarana komunikasi yang telah dilengkapi dengan berbagai alat pengaman, diawali dengan permohonan </w:t>
      </w:r>
      <w:r w:rsidRPr="004533AB">
        <w:rPr>
          <w:rFonts w:ascii="Times New Roman" w:hAnsi="Times New Roman" w:cs="Times New Roman"/>
          <w:i/>
          <w:sz w:val="24"/>
        </w:rPr>
        <w:t>transfer</w:t>
      </w:r>
      <w:r w:rsidRPr="004533AB">
        <w:rPr>
          <w:rFonts w:ascii="Times New Roman" w:hAnsi="Times New Roman" w:cs="Times New Roman"/>
          <w:sz w:val="24"/>
        </w:rPr>
        <w:t xml:space="preserve"> dari nasabah, diteruskan bank dengan instruksi untuk membayar sejumlah tertentu kepada orang yang disebutkan namanya dalam transfer tersebut</w:t>
      </w:r>
      <w:r>
        <w:rPr>
          <w:rFonts w:ascii="Times New Roman" w:hAnsi="Times New Roman" w:cs="Times New Roman"/>
          <w:sz w:val="24"/>
        </w:rPr>
        <w:t xml:space="preserve"> serta pembayaran pada nasabah.</w:t>
      </w:r>
    </w:p>
    <w:p w:rsidR="0008790B" w:rsidRPr="004533AB" w:rsidRDefault="0008790B" w:rsidP="00180788">
      <w:pPr>
        <w:pStyle w:val="ListParagraph"/>
        <w:numPr>
          <w:ilvl w:val="0"/>
          <w:numId w:val="16"/>
        </w:numPr>
        <w:spacing w:line="480" w:lineRule="auto"/>
        <w:jc w:val="both"/>
        <w:rPr>
          <w:rFonts w:ascii="Times New Roman" w:hAnsi="Times New Roman" w:cs="Times New Roman"/>
          <w:i/>
          <w:sz w:val="24"/>
        </w:rPr>
      </w:pPr>
      <w:r w:rsidRPr="004533AB">
        <w:rPr>
          <w:rFonts w:ascii="Times New Roman" w:hAnsi="Times New Roman" w:cs="Times New Roman"/>
          <w:i/>
          <w:sz w:val="24"/>
        </w:rPr>
        <w:t>Letter of Credit</w:t>
      </w:r>
    </w:p>
    <w:p w:rsidR="00B8723E" w:rsidRDefault="0008790B" w:rsidP="00413862">
      <w:pPr>
        <w:pStyle w:val="ListParagraph"/>
        <w:spacing w:line="480" w:lineRule="auto"/>
        <w:ind w:left="1080"/>
        <w:jc w:val="both"/>
        <w:rPr>
          <w:rFonts w:ascii="Times New Roman" w:hAnsi="Times New Roman" w:cs="Times New Roman"/>
          <w:sz w:val="24"/>
        </w:rPr>
      </w:pPr>
      <w:r w:rsidRPr="004533AB">
        <w:rPr>
          <w:rFonts w:ascii="Times New Roman" w:hAnsi="Times New Roman" w:cs="Times New Roman"/>
          <w:sz w:val="24"/>
        </w:rPr>
        <w:t>Menurut Kuncoro dan Suhardjono (2012:339)</w:t>
      </w:r>
      <w:r w:rsidR="00D90772">
        <w:rPr>
          <w:rFonts w:ascii="Times New Roman" w:hAnsi="Times New Roman" w:cs="Times New Roman"/>
          <w:sz w:val="24"/>
        </w:rPr>
        <w:t>,</w:t>
      </w:r>
      <w:r w:rsidRPr="004533AB">
        <w:rPr>
          <w:rFonts w:ascii="Times New Roman" w:hAnsi="Times New Roman" w:cs="Times New Roman"/>
          <w:sz w:val="24"/>
        </w:rPr>
        <w:t xml:space="preserve"> </w:t>
      </w:r>
      <w:r w:rsidRPr="004533AB">
        <w:rPr>
          <w:rFonts w:ascii="Times New Roman" w:hAnsi="Times New Roman" w:cs="Times New Roman"/>
          <w:i/>
          <w:sz w:val="24"/>
        </w:rPr>
        <w:t>Letter of Credit</w:t>
      </w:r>
      <w:r w:rsidRPr="004533AB">
        <w:rPr>
          <w:rFonts w:ascii="Times New Roman" w:hAnsi="Times New Roman" w:cs="Times New Roman"/>
          <w:sz w:val="24"/>
        </w:rPr>
        <w:t xml:space="preserve"> atau LC adalah perjanjian antara issuing bank dan nasabahnya </w:t>
      </w:r>
      <w:r w:rsidRPr="004533AB">
        <w:rPr>
          <w:rFonts w:ascii="Times New Roman" w:hAnsi="Times New Roman" w:cs="Times New Roman"/>
          <w:i/>
          <w:sz w:val="24"/>
        </w:rPr>
        <w:t>(applicant)</w:t>
      </w:r>
      <w:r w:rsidRPr="004533AB">
        <w:rPr>
          <w:rFonts w:ascii="Times New Roman" w:hAnsi="Times New Roman" w:cs="Times New Roman"/>
          <w:sz w:val="24"/>
        </w:rPr>
        <w:t xml:space="preserve"> untuk berjanji/menjamin akan melaksanakan pembayaran pada pihak ketiga atau memberi kuasa pada bank untuk melakukan pembayaran yang dimaksud, atau untuk membayar akseptasi atau pengambilalihan </w:t>
      </w:r>
      <w:r w:rsidRPr="004533AB">
        <w:rPr>
          <w:rFonts w:ascii="Times New Roman" w:hAnsi="Times New Roman" w:cs="Times New Roman"/>
          <w:i/>
          <w:sz w:val="24"/>
        </w:rPr>
        <w:t>wesel</w:t>
      </w:r>
      <w:r w:rsidRPr="004533AB">
        <w:rPr>
          <w:rFonts w:ascii="Times New Roman" w:hAnsi="Times New Roman" w:cs="Times New Roman"/>
          <w:sz w:val="24"/>
        </w:rPr>
        <w:t xml:space="preserve"> dimaksud, berdasarkan penyerahan seperangkap dokumen yang ditentukan sepanjang semua persyaratan kredit telah terpenuhi.</w:t>
      </w:r>
    </w:p>
    <w:p w:rsidR="00413862" w:rsidRPr="00413862" w:rsidRDefault="00413862" w:rsidP="00413862">
      <w:pPr>
        <w:pStyle w:val="ListParagraph"/>
        <w:spacing w:after="0" w:line="480" w:lineRule="auto"/>
        <w:ind w:left="1080"/>
        <w:jc w:val="both"/>
        <w:rPr>
          <w:rFonts w:ascii="Times New Roman" w:hAnsi="Times New Roman" w:cs="Times New Roman"/>
          <w:sz w:val="24"/>
        </w:rPr>
      </w:pPr>
    </w:p>
    <w:p w:rsidR="0008790B" w:rsidRPr="00C30D1B" w:rsidRDefault="0008790B" w:rsidP="00180788">
      <w:pPr>
        <w:spacing w:line="480" w:lineRule="auto"/>
        <w:jc w:val="both"/>
        <w:rPr>
          <w:rFonts w:ascii="Times New Roman" w:hAnsi="Times New Roman" w:cs="Times New Roman"/>
          <w:sz w:val="24"/>
        </w:rPr>
      </w:pPr>
      <w:r>
        <w:rPr>
          <w:rFonts w:ascii="Times New Roman" w:hAnsi="Times New Roman" w:cs="Times New Roman"/>
          <w:b/>
          <w:sz w:val="24"/>
        </w:rPr>
        <w:t xml:space="preserve">    </w:t>
      </w:r>
      <w:r w:rsidRPr="00C30D1B">
        <w:rPr>
          <w:rFonts w:ascii="Times New Roman" w:hAnsi="Times New Roman" w:cs="Times New Roman"/>
          <w:b/>
          <w:sz w:val="24"/>
        </w:rPr>
        <w:t xml:space="preserve">2.1.2 Tinjauan Mengenai </w:t>
      </w:r>
      <w:r w:rsidRPr="00C30D1B">
        <w:rPr>
          <w:rFonts w:ascii="Times New Roman" w:hAnsi="Times New Roman" w:cs="Times New Roman"/>
          <w:b/>
          <w:i/>
          <w:sz w:val="24"/>
        </w:rPr>
        <w:t>Capital Adequacy Ratio</w:t>
      </w:r>
      <w:r w:rsidRPr="00C30D1B">
        <w:rPr>
          <w:rFonts w:ascii="Times New Roman" w:hAnsi="Times New Roman" w:cs="Times New Roman"/>
          <w:b/>
          <w:sz w:val="24"/>
        </w:rPr>
        <w:t xml:space="preserve"> (CAR)</w:t>
      </w:r>
    </w:p>
    <w:p w:rsidR="0008790B" w:rsidRDefault="0008790B" w:rsidP="00180788">
      <w:pPr>
        <w:spacing w:line="480" w:lineRule="auto"/>
        <w:jc w:val="both"/>
        <w:rPr>
          <w:rFonts w:ascii="Times New Roman" w:hAnsi="Times New Roman" w:cs="Times New Roman"/>
          <w:b/>
          <w:sz w:val="24"/>
        </w:rPr>
      </w:pPr>
      <w:r w:rsidRPr="00C30D1B">
        <w:rPr>
          <w:rFonts w:ascii="Times New Roman" w:hAnsi="Times New Roman" w:cs="Times New Roman"/>
          <w:b/>
          <w:sz w:val="24"/>
        </w:rPr>
        <w:t xml:space="preserve">    2.1.2.1 Pengertian </w:t>
      </w:r>
      <w:r w:rsidRPr="00C30D1B">
        <w:rPr>
          <w:rFonts w:ascii="Times New Roman" w:hAnsi="Times New Roman" w:cs="Times New Roman"/>
          <w:b/>
          <w:i/>
          <w:sz w:val="24"/>
        </w:rPr>
        <w:t>Capital Adequacy Ratio</w:t>
      </w:r>
      <w:r w:rsidRPr="00C30D1B">
        <w:rPr>
          <w:rFonts w:ascii="Times New Roman" w:hAnsi="Times New Roman" w:cs="Times New Roman"/>
          <w:b/>
          <w:sz w:val="24"/>
        </w:rPr>
        <w:t xml:space="preserve"> (CAR)</w:t>
      </w:r>
    </w:p>
    <w:p w:rsidR="0008790B" w:rsidRDefault="0008790B" w:rsidP="00180788">
      <w:pPr>
        <w:spacing w:line="480" w:lineRule="auto"/>
        <w:ind w:firstLine="720"/>
        <w:jc w:val="both"/>
        <w:rPr>
          <w:rFonts w:ascii="Times New Roman" w:hAnsi="Times New Roman" w:cs="Times New Roman"/>
          <w:sz w:val="24"/>
        </w:rPr>
      </w:pPr>
      <w:r w:rsidRPr="00D94F32">
        <w:rPr>
          <w:rFonts w:ascii="Times New Roman" w:hAnsi="Times New Roman" w:cs="Times New Roman"/>
          <w:i/>
          <w:sz w:val="24"/>
        </w:rPr>
        <w:t>Capital Adequacy Ratio</w:t>
      </w:r>
      <w:r w:rsidR="00C5458D">
        <w:rPr>
          <w:rFonts w:ascii="Times New Roman" w:hAnsi="Times New Roman" w:cs="Times New Roman"/>
          <w:sz w:val="24"/>
        </w:rPr>
        <w:t xml:space="preserve"> (CAR) </w:t>
      </w:r>
      <w:r>
        <w:rPr>
          <w:rFonts w:ascii="Times New Roman" w:hAnsi="Times New Roman" w:cs="Times New Roman"/>
          <w:sz w:val="24"/>
        </w:rPr>
        <w:t>adalah rasio kecukupan modal yang berfungsi menampung risiko kerugia</w:t>
      </w:r>
      <w:r w:rsidR="00BA6741">
        <w:rPr>
          <w:rFonts w:ascii="Times New Roman" w:hAnsi="Times New Roman" w:cs="Times New Roman"/>
          <w:sz w:val="24"/>
        </w:rPr>
        <w:t>n</w:t>
      </w:r>
      <w:r>
        <w:rPr>
          <w:rFonts w:ascii="Times New Roman" w:hAnsi="Times New Roman" w:cs="Times New Roman"/>
          <w:sz w:val="24"/>
        </w:rPr>
        <w:t xml:space="preserve"> yang kemungkinan dihadapi oleh bank. Semakin tinggi </w:t>
      </w:r>
      <w:r w:rsidR="00C5458D" w:rsidRPr="00D94F32">
        <w:rPr>
          <w:rFonts w:ascii="Times New Roman" w:hAnsi="Times New Roman" w:cs="Times New Roman"/>
          <w:i/>
          <w:sz w:val="24"/>
        </w:rPr>
        <w:t>Capital Adequacy Ratio</w:t>
      </w:r>
      <w:r w:rsidR="00C5458D">
        <w:rPr>
          <w:rFonts w:ascii="Times New Roman" w:hAnsi="Times New Roman" w:cs="Times New Roman"/>
          <w:sz w:val="24"/>
        </w:rPr>
        <w:t xml:space="preserve"> (CAR) </w:t>
      </w:r>
      <w:r>
        <w:rPr>
          <w:rFonts w:ascii="Times New Roman" w:hAnsi="Times New Roman" w:cs="Times New Roman"/>
          <w:sz w:val="24"/>
        </w:rPr>
        <w:t xml:space="preserve">maka </w:t>
      </w:r>
      <w:proofErr w:type="gramStart"/>
      <w:r>
        <w:rPr>
          <w:rFonts w:ascii="Times New Roman" w:hAnsi="Times New Roman" w:cs="Times New Roman"/>
          <w:sz w:val="24"/>
        </w:rPr>
        <w:t>akan</w:t>
      </w:r>
      <w:proofErr w:type="gramEnd"/>
      <w:r>
        <w:rPr>
          <w:rFonts w:ascii="Times New Roman" w:hAnsi="Times New Roman" w:cs="Times New Roman"/>
          <w:sz w:val="24"/>
        </w:rPr>
        <w:t xml:space="preserve"> semakin baik </w:t>
      </w:r>
      <w:r>
        <w:rPr>
          <w:rFonts w:ascii="Times New Roman" w:hAnsi="Times New Roman" w:cs="Times New Roman"/>
          <w:sz w:val="24"/>
        </w:rPr>
        <w:lastRenderedPageBreak/>
        <w:t>kemampuan bank tersebut untuk menanggung risiko dari setiap kredit/aktiva yang beresiko.</w:t>
      </w:r>
      <w:r w:rsidR="00BA6741">
        <w:rPr>
          <w:rFonts w:ascii="Times New Roman" w:hAnsi="Times New Roman" w:cs="Times New Roman"/>
          <w:sz w:val="24"/>
        </w:rPr>
        <w:t xml:space="preserve"> </w:t>
      </w:r>
    </w:p>
    <w:p w:rsidR="0008790B" w:rsidRDefault="00413862" w:rsidP="00180788">
      <w:pPr>
        <w:spacing w:line="480" w:lineRule="auto"/>
        <w:ind w:firstLine="720"/>
        <w:jc w:val="both"/>
        <w:rPr>
          <w:rFonts w:ascii="Times New Roman" w:hAnsi="Times New Roman" w:cs="Times New Roman"/>
          <w:sz w:val="24"/>
        </w:rPr>
      </w:pPr>
      <w:r>
        <w:rPr>
          <w:rFonts w:ascii="Times New Roman" w:hAnsi="Times New Roman" w:cs="Times New Roman"/>
          <w:sz w:val="24"/>
        </w:rPr>
        <w:t xml:space="preserve">Menurut Dendawijaya </w:t>
      </w:r>
      <w:r w:rsidR="0008790B">
        <w:rPr>
          <w:rFonts w:ascii="Times New Roman" w:hAnsi="Times New Roman" w:cs="Times New Roman"/>
          <w:sz w:val="24"/>
        </w:rPr>
        <w:t>(2009:121)</w:t>
      </w:r>
      <w:r w:rsidR="00D90772">
        <w:rPr>
          <w:rFonts w:ascii="Times New Roman" w:hAnsi="Times New Roman" w:cs="Times New Roman"/>
          <w:sz w:val="24"/>
        </w:rPr>
        <w:t>,</w:t>
      </w:r>
      <w:r w:rsidR="00654358">
        <w:rPr>
          <w:rFonts w:ascii="Times New Roman" w:hAnsi="Times New Roman" w:cs="Times New Roman"/>
          <w:sz w:val="24"/>
        </w:rPr>
        <w:t xml:space="preserve"> </w:t>
      </w:r>
      <w:r w:rsidR="0008790B" w:rsidRPr="00D94F32">
        <w:rPr>
          <w:rFonts w:ascii="Times New Roman" w:hAnsi="Times New Roman" w:cs="Times New Roman"/>
          <w:i/>
          <w:sz w:val="24"/>
        </w:rPr>
        <w:t>Capital Adequacy Ratio</w:t>
      </w:r>
      <w:r w:rsidR="00C5458D">
        <w:rPr>
          <w:rFonts w:ascii="Times New Roman" w:hAnsi="Times New Roman" w:cs="Times New Roman"/>
          <w:i/>
          <w:sz w:val="24"/>
        </w:rPr>
        <w:t xml:space="preserve"> </w:t>
      </w:r>
      <w:r w:rsidR="00C5458D">
        <w:rPr>
          <w:rFonts w:ascii="Times New Roman" w:hAnsi="Times New Roman" w:cs="Times New Roman"/>
          <w:sz w:val="24"/>
        </w:rPr>
        <w:t xml:space="preserve">(CAR) </w:t>
      </w:r>
      <w:r w:rsidR="0008790B">
        <w:rPr>
          <w:rFonts w:ascii="Times New Roman" w:hAnsi="Times New Roman" w:cs="Times New Roman"/>
          <w:sz w:val="24"/>
        </w:rPr>
        <w:t xml:space="preserve">adalah rasio yang memperlihatkan seberapa besar jumlah seluruh aktiva bank yang mengandung unsur risiko (kredit, penyertaan, </w:t>
      </w:r>
      <w:proofErr w:type="gramStart"/>
      <w:r w:rsidR="0008790B">
        <w:rPr>
          <w:rFonts w:ascii="Times New Roman" w:hAnsi="Times New Roman" w:cs="Times New Roman"/>
          <w:sz w:val="24"/>
        </w:rPr>
        <w:t>surat</w:t>
      </w:r>
      <w:proofErr w:type="gramEnd"/>
      <w:r w:rsidR="0008790B">
        <w:rPr>
          <w:rFonts w:ascii="Times New Roman" w:hAnsi="Times New Roman" w:cs="Times New Roman"/>
          <w:sz w:val="24"/>
        </w:rPr>
        <w:t xml:space="preserve"> berharga, tagihan, pada bank lain) yang ikut dibiayai dari modal sendiri bank, disamping memperoleh dana-dana dari sumber-sumber diluar bank.</w:t>
      </w:r>
    </w:p>
    <w:p w:rsidR="0008790B" w:rsidRDefault="00413862" w:rsidP="00180788">
      <w:pPr>
        <w:spacing w:line="480" w:lineRule="auto"/>
        <w:ind w:firstLine="720"/>
        <w:jc w:val="both"/>
        <w:rPr>
          <w:rFonts w:ascii="Times New Roman" w:hAnsi="Times New Roman" w:cs="Times New Roman"/>
          <w:sz w:val="24"/>
        </w:rPr>
      </w:pPr>
      <w:r>
        <w:rPr>
          <w:rFonts w:ascii="Times New Roman" w:hAnsi="Times New Roman" w:cs="Times New Roman"/>
          <w:sz w:val="24"/>
        </w:rPr>
        <w:t xml:space="preserve">Menurut Taswan </w:t>
      </w:r>
      <w:r w:rsidR="00D90772">
        <w:rPr>
          <w:rFonts w:ascii="Times New Roman" w:hAnsi="Times New Roman" w:cs="Times New Roman"/>
          <w:sz w:val="24"/>
        </w:rPr>
        <w:t xml:space="preserve">(2010:237), </w:t>
      </w:r>
      <w:r w:rsidR="0008790B">
        <w:rPr>
          <w:rFonts w:ascii="Times New Roman" w:hAnsi="Times New Roman" w:cs="Times New Roman"/>
          <w:sz w:val="24"/>
        </w:rPr>
        <w:t xml:space="preserve">mengemukakan bahwa yang dimaksud </w:t>
      </w:r>
      <w:r w:rsidR="0008790B" w:rsidRPr="00D94F32">
        <w:rPr>
          <w:rFonts w:ascii="Times New Roman" w:hAnsi="Times New Roman" w:cs="Times New Roman"/>
          <w:i/>
          <w:sz w:val="24"/>
        </w:rPr>
        <w:t>Capital Adequacy Ratio</w:t>
      </w:r>
      <w:r w:rsidR="0008790B">
        <w:rPr>
          <w:rFonts w:ascii="Times New Roman" w:hAnsi="Times New Roman" w:cs="Times New Roman"/>
          <w:i/>
          <w:sz w:val="24"/>
        </w:rPr>
        <w:t xml:space="preserve"> </w:t>
      </w:r>
      <w:r w:rsidR="0008790B">
        <w:rPr>
          <w:rFonts w:ascii="Times New Roman" w:hAnsi="Times New Roman" w:cs="Times New Roman"/>
          <w:sz w:val="24"/>
        </w:rPr>
        <w:t>(CAR</w:t>
      </w:r>
      <w:r w:rsidR="00D90772">
        <w:rPr>
          <w:rFonts w:ascii="Times New Roman" w:hAnsi="Times New Roman" w:cs="Times New Roman"/>
          <w:sz w:val="24"/>
        </w:rPr>
        <w:t xml:space="preserve">) adalah rasio kecukupan modal </w:t>
      </w:r>
      <w:r w:rsidR="0008790B">
        <w:rPr>
          <w:rFonts w:ascii="Times New Roman" w:hAnsi="Times New Roman" w:cs="Times New Roman"/>
          <w:sz w:val="24"/>
        </w:rPr>
        <w:t>dengan memasukan risiko pasar dalam perhitungan modal dengan menggunakan metode standar dan metode internal.</w:t>
      </w:r>
    </w:p>
    <w:p w:rsidR="0008790B" w:rsidRDefault="0008790B" w:rsidP="00180788">
      <w:pPr>
        <w:spacing w:line="480" w:lineRule="auto"/>
        <w:ind w:firstLine="720"/>
        <w:jc w:val="both"/>
        <w:rPr>
          <w:rFonts w:ascii="Times New Roman" w:hAnsi="Times New Roman" w:cs="Times New Roman"/>
          <w:sz w:val="24"/>
        </w:rPr>
      </w:pPr>
      <w:r>
        <w:rPr>
          <w:rFonts w:ascii="Times New Roman" w:hAnsi="Times New Roman" w:cs="Times New Roman"/>
          <w:sz w:val="24"/>
        </w:rPr>
        <w:t>Menurut Kunc</w:t>
      </w:r>
      <w:r w:rsidR="00413862">
        <w:rPr>
          <w:rFonts w:ascii="Times New Roman" w:hAnsi="Times New Roman" w:cs="Times New Roman"/>
          <w:sz w:val="24"/>
        </w:rPr>
        <w:t xml:space="preserve">oro dan Suharjono </w:t>
      </w:r>
      <w:r w:rsidR="00D90772">
        <w:rPr>
          <w:rFonts w:ascii="Times New Roman" w:hAnsi="Times New Roman" w:cs="Times New Roman"/>
          <w:sz w:val="24"/>
        </w:rPr>
        <w:t xml:space="preserve">(2011:519), </w:t>
      </w:r>
      <w:r w:rsidR="00413862">
        <w:rPr>
          <w:rFonts w:ascii="Times New Roman" w:hAnsi="Times New Roman" w:cs="Times New Roman"/>
          <w:i/>
          <w:sz w:val="24"/>
        </w:rPr>
        <w:t xml:space="preserve">Capital Adequacy </w:t>
      </w:r>
      <w:r w:rsidRPr="00D94F32">
        <w:rPr>
          <w:rFonts w:ascii="Times New Roman" w:hAnsi="Times New Roman" w:cs="Times New Roman"/>
          <w:i/>
          <w:sz w:val="24"/>
        </w:rPr>
        <w:t>Ratio</w:t>
      </w:r>
      <w:r>
        <w:rPr>
          <w:rFonts w:ascii="Times New Roman" w:hAnsi="Times New Roman" w:cs="Times New Roman"/>
          <w:i/>
          <w:sz w:val="24"/>
        </w:rPr>
        <w:t xml:space="preserve"> </w:t>
      </w:r>
      <w:r>
        <w:rPr>
          <w:rFonts w:ascii="Times New Roman" w:hAnsi="Times New Roman" w:cs="Times New Roman"/>
          <w:sz w:val="24"/>
        </w:rPr>
        <w:t>(CAR) merupakan kecukupan modal yang menunjukan kemampuan bank dalam mempe</w:t>
      </w:r>
      <w:r w:rsidR="00C33E81">
        <w:rPr>
          <w:rFonts w:ascii="Times New Roman" w:hAnsi="Times New Roman" w:cs="Times New Roman"/>
          <w:sz w:val="24"/>
        </w:rPr>
        <w:t xml:space="preserve">rtahankan modal yang mencukupi </w:t>
      </w:r>
      <w:r>
        <w:rPr>
          <w:rFonts w:ascii="Times New Roman" w:hAnsi="Times New Roman" w:cs="Times New Roman"/>
          <w:sz w:val="24"/>
        </w:rPr>
        <w:t xml:space="preserve">dan kemampuan </w:t>
      </w:r>
      <w:proofErr w:type="gramStart"/>
      <w:r>
        <w:rPr>
          <w:rFonts w:ascii="Times New Roman" w:hAnsi="Times New Roman" w:cs="Times New Roman"/>
          <w:sz w:val="24"/>
        </w:rPr>
        <w:t>manajemen  bank</w:t>
      </w:r>
      <w:proofErr w:type="gramEnd"/>
      <w:r>
        <w:rPr>
          <w:rFonts w:ascii="Times New Roman" w:hAnsi="Times New Roman" w:cs="Times New Roman"/>
          <w:sz w:val="24"/>
        </w:rPr>
        <w:t xml:space="preserve"> dalam mengidentifikasi,mengukur, mengawasi, dan mengontrol risiko-risiko yang timbul yabg dapat berpengaru</w:t>
      </w:r>
      <w:r w:rsidR="00D90772">
        <w:rPr>
          <w:rFonts w:ascii="Times New Roman" w:hAnsi="Times New Roman" w:cs="Times New Roman"/>
          <w:sz w:val="24"/>
        </w:rPr>
        <w:t>h terhadap besarnya modal bank.</w:t>
      </w:r>
    </w:p>
    <w:p w:rsidR="0008790B" w:rsidRDefault="0008790B" w:rsidP="00180788">
      <w:pPr>
        <w:spacing w:line="480" w:lineRule="auto"/>
        <w:ind w:firstLine="720"/>
        <w:jc w:val="both"/>
        <w:rPr>
          <w:rFonts w:ascii="Times New Roman" w:hAnsi="Times New Roman" w:cs="Times New Roman"/>
          <w:sz w:val="24"/>
        </w:rPr>
      </w:pPr>
      <w:r>
        <w:rPr>
          <w:rFonts w:ascii="Times New Roman" w:hAnsi="Times New Roman" w:cs="Times New Roman"/>
          <w:sz w:val="24"/>
        </w:rPr>
        <w:t xml:space="preserve">Besarnya </w:t>
      </w:r>
      <w:r w:rsidR="00BA6741" w:rsidRPr="00BA6741">
        <w:rPr>
          <w:rFonts w:ascii="Times New Roman" w:hAnsi="Times New Roman" w:cs="Times New Roman"/>
          <w:i/>
          <w:sz w:val="24"/>
          <w:szCs w:val="24"/>
        </w:rPr>
        <w:t>Capital Adequacy Ratio</w:t>
      </w:r>
      <w:r w:rsidR="00BA6741" w:rsidRPr="006C180C">
        <w:rPr>
          <w:rFonts w:ascii="Times New Roman" w:hAnsi="Times New Roman" w:cs="Times New Roman"/>
          <w:b/>
          <w:i/>
          <w:sz w:val="24"/>
          <w:szCs w:val="24"/>
        </w:rPr>
        <w:t xml:space="preserve"> </w:t>
      </w:r>
      <w:r w:rsidR="00BA6741">
        <w:rPr>
          <w:rFonts w:ascii="Times New Roman" w:hAnsi="Times New Roman" w:cs="Times New Roman"/>
          <w:sz w:val="24"/>
        </w:rPr>
        <w:t>(</w:t>
      </w:r>
      <w:r>
        <w:rPr>
          <w:rFonts w:ascii="Times New Roman" w:hAnsi="Times New Roman" w:cs="Times New Roman"/>
          <w:sz w:val="24"/>
        </w:rPr>
        <w:t>CAR</w:t>
      </w:r>
      <w:r w:rsidR="00BA6741">
        <w:rPr>
          <w:rFonts w:ascii="Times New Roman" w:hAnsi="Times New Roman" w:cs="Times New Roman"/>
          <w:sz w:val="24"/>
        </w:rPr>
        <w:t>)</w:t>
      </w:r>
      <w:r>
        <w:rPr>
          <w:rFonts w:ascii="Times New Roman" w:hAnsi="Times New Roman" w:cs="Times New Roman"/>
          <w:sz w:val="24"/>
        </w:rPr>
        <w:t xml:space="preserve"> suatu bank dapat dihitung dengan rumus sebagai berikut:</w:t>
      </w:r>
    </w:p>
    <w:p w:rsidR="0008790B" w:rsidRDefault="0008790B" w:rsidP="00180788">
      <w:pPr>
        <w:spacing w:line="480" w:lineRule="auto"/>
        <w:ind w:firstLine="720"/>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35DEBCDA" wp14:editId="3CFFD8FA">
                <wp:simplePos x="0" y="0"/>
                <wp:positionH relativeFrom="column">
                  <wp:posOffset>1209675</wp:posOffset>
                </wp:positionH>
                <wp:positionV relativeFrom="paragraph">
                  <wp:posOffset>176530</wp:posOffset>
                </wp:positionV>
                <wp:extent cx="2247900" cy="12763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2247900" cy="1276350"/>
                        </a:xfrm>
                        <a:prstGeom prst="rect">
                          <a:avLst/>
                        </a:prstGeom>
                        <a:solidFill>
                          <a:sysClr val="window" lastClr="FFFFFF"/>
                        </a:solidFill>
                        <a:ln w="25400" cap="flat" cmpd="sng" algn="ctr">
                          <a:solidFill>
                            <a:sysClr val="windowText" lastClr="000000"/>
                          </a:solidFill>
                          <a:prstDash val="solid"/>
                        </a:ln>
                        <a:effectLst/>
                      </wps:spPr>
                      <wps:txbx>
                        <w:txbxContent>
                          <w:p w:rsidR="006A5971" w:rsidRPr="00041A81" w:rsidRDefault="006A5971" w:rsidP="0008790B">
                            <w:pPr>
                              <w:rPr>
                                <w:rFonts w:eastAsiaTheme="minorEastAsia"/>
                                <w:sz w:val="24"/>
                              </w:rPr>
                            </w:pPr>
                          </w:p>
                          <w:p w:rsidR="006A5971" w:rsidRDefault="006A5971" w:rsidP="0008790B">
                            <m:oMathPara>
                              <m:oMath>
                                <m:r>
                                  <w:rPr>
                                    <w:rFonts w:ascii="Cambria Math" w:hAnsi="Cambria Math" w:cs="Times New Roman"/>
                                    <w:sz w:val="24"/>
                                  </w:rPr>
                                  <m:t xml:space="preserve">CAR </m:t>
                                </m:r>
                                <m:f>
                                  <m:fPr>
                                    <m:ctrlPr>
                                      <w:rPr>
                                        <w:rFonts w:ascii="Cambria Math" w:hAnsi="Cambria Math" w:cs="Times New Roman"/>
                                        <w:sz w:val="24"/>
                                      </w:rPr>
                                    </m:ctrlPr>
                                  </m:fPr>
                                  <m:num>
                                    <m:r>
                                      <w:rPr>
                                        <w:rFonts w:ascii="Cambria Math" w:hAnsi="Cambria Math" w:cs="Times New Roman"/>
                                        <w:sz w:val="24"/>
                                      </w:rPr>
                                      <m:t>Modal Bank</m:t>
                                    </m:r>
                                  </m:num>
                                  <m:den>
                                    <m:r>
                                      <w:rPr>
                                        <w:rFonts w:ascii="Cambria Math" w:hAnsi="Cambria Math" w:cs="Times New Roman"/>
                                        <w:sz w:val="24"/>
                                      </w:rPr>
                                      <m:t>ATMR</m:t>
                                    </m:r>
                                  </m:den>
                                </m:f>
                                <m:r>
                                  <w:rPr>
                                    <w:rFonts w:ascii="Cambria Math" w:hAnsi="Cambria Math" w:cs="Times New Roman"/>
                                    <w:sz w:val="24"/>
                                  </w:rPr>
                                  <m:t>X100%</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5.25pt;margin-top:13.9pt;width:177pt;height:10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" fillcolor="window" strokecolor="windowText" strokeweight="2pt">
                <v:textbox>
                  <w:txbxContent>
                    <w:p w:rsidR="006A5971" w:rsidRPr="00041A81" w:rsidRDefault="006A5971" w:rsidP="0008790B">
                      <w:pPr>
                        <w:rPr>
                          <w:rFonts w:eastAsiaTheme="minorEastAsia"/>
                          <w:sz w:val="24"/>
                        </w:rPr>
                      </w:pPr>
                    </w:p>
                    <w:p w:rsidR="006A5971" w:rsidRDefault="006A5971" w:rsidP="0008790B">
                      <m:oMathPara>
                        <m:oMath>
                          <m:r>
                            <w:rPr>
                              <w:rFonts w:ascii="Cambria Math" w:hAnsi="Cambria Math" w:cs="Times New Roman"/>
                              <w:sz w:val="24"/>
                            </w:rPr>
                            <m:t xml:space="preserve">CAR </m:t>
                          </m:r>
                          <m:f>
                            <m:fPr>
                              <m:ctrlPr>
                                <w:rPr>
                                  <w:rFonts w:ascii="Cambria Math" w:hAnsi="Cambria Math" w:cs="Times New Roman"/>
                                  <w:sz w:val="24"/>
                                </w:rPr>
                              </m:ctrlPr>
                            </m:fPr>
                            <m:num>
                              <m:r>
                                <w:rPr>
                                  <w:rFonts w:ascii="Cambria Math" w:hAnsi="Cambria Math" w:cs="Times New Roman"/>
                                  <w:sz w:val="24"/>
                                </w:rPr>
                                <m:t>Modal Bank</m:t>
                              </m:r>
                            </m:num>
                            <m:den>
                              <m:r>
                                <w:rPr>
                                  <w:rFonts w:ascii="Cambria Math" w:hAnsi="Cambria Math" w:cs="Times New Roman"/>
                                  <w:sz w:val="24"/>
                                </w:rPr>
                                <m:t>ATMR</m:t>
                              </m:r>
                            </m:den>
                          </m:f>
                          <m:r>
                            <w:rPr>
                              <w:rFonts w:ascii="Cambria Math" w:hAnsi="Cambria Math" w:cs="Times New Roman"/>
                              <w:sz w:val="24"/>
                            </w:rPr>
                            <m:t>X100%</m:t>
                          </m:r>
                        </m:oMath>
                      </m:oMathPara>
                    </w:p>
                  </w:txbxContent>
                </v:textbox>
              </v:shape>
            </w:pict>
          </mc:Fallback>
        </mc:AlternateContent>
      </w:r>
    </w:p>
    <w:p w:rsidR="0008790B" w:rsidRPr="006C180C" w:rsidRDefault="0008790B" w:rsidP="00180788">
      <w:pPr>
        <w:spacing w:line="480" w:lineRule="auto"/>
        <w:jc w:val="both"/>
        <w:rPr>
          <w:rFonts w:ascii="Times New Roman" w:hAnsi="Times New Roman" w:cs="Times New Roman"/>
          <w:sz w:val="24"/>
        </w:rPr>
      </w:pPr>
    </w:p>
    <w:p w:rsidR="00413862" w:rsidRDefault="00413862" w:rsidP="00180788">
      <w:pPr>
        <w:spacing w:line="480" w:lineRule="auto"/>
        <w:jc w:val="both"/>
        <w:rPr>
          <w:rFonts w:ascii="Times New Roman" w:hAnsi="Times New Roman" w:cs="Times New Roman"/>
          <w:sz w:val="24"/>
        </w:rPr>
      </w:pPr>
    </w:p>
    <w:p w:rsidR="0008790B" w:rsidRDefault="0008790B" w:rsidP="00180788">
      <w:pPr>
        <w:tabs>
          <w:tab w:val="left" w:pos="720"/>
          <w:tab w:val="left" w:pos="1440"/>
          <w:tab w:val="left" w:pos="2160"/>
          <w:tab w:val="left" w:pos="2880"/>
          <w:tab w:val="left" w:pos="7485"/>
        </w:tabs>
        <w:spacing w:line="480" w:lineRule="auto"/>
        <w:jc w:val="both"/>
        <w:rPr>
          <w:rFonts w:ascii="Times New Roman" w:hAnsi="Times New Roman" w:cs="Times New Roman"/>
          <w:b/>
          <w:sz w:val="24"/>
          <w:szCs w:val="24"/>
        </w:rPr>
      </w:pPr>
      <w:r w:rsidRPr="006C180C">
        <w:rPr>
          <w:rFonts w:ascii="Times New Roman" w:hAnsi="Times New Roman" w:cs="Times New Roman"/>
          <w:b/>
          <w:sz w:val="24"/>
          <w:szCs w:val="24"/>
        </w:rPr>
        <w:lastRenderedPageBreak/>
        <w:t>2.1.2.3 Ketentuan Bank Indonesia</w:t>
      </w:r>
      <w:r w:rsidR="000A7BEC">
        <w:rPr>
          <w:rFonts w:ascii="Times New Roman" w:hAnsi="Times New Roman" w:cs="Times New Roman"/>
          <w:b/>
          <w:sz w:val="24"/>
          <w:szCs w:val="24"/>
        </w:rPr>
        <w:t xml:space="preserve"> Mengenai</w:t>
      </w:r>
      <w:r w:rsidRPr="006C180C">
        <w:rPr>
          <w:rFonts w:ascii="Times New Roman" w:hAnsi="Times New Roman" w:cs="Times New Roman"/>
          <w:b/>
          <w:sz w:val="24"/>
          <w:szCs w:val="24"/>
        </w:rPr>
        <w:t xml:space="preserve"> </w:t>
      </w:r>
      <w:r w:rsidRPr="006C180C">
        <w:rPr>
          <w:rFonts w:ascii="Times New Roman" w:hAnsi="Times New Roman" w:cs="Times New Roman"/>
          <w:b/>
          <w:i/>
          <w:sz w:val="24"/>
          <w:szCs w:val="24"/>
        </w:rPr>
        <w:t xml:space="preserve">Capital Adequacy Ratio </w:t>
      </w:r>
      <w:r w:rsidRPr="006C180C">
        <w:rPr>
          <w:rFonts w:ascii="Times New Roman" w:hAnsi="Times New Roman" w:cs="Times New Roman"/>
          <w:b/>
          <w:sz w:val="24"/>
          <w:szCs w:val="24"/>
        </w:rPr>
        <w:t>(CAR)</w:t>
      </w:r>
    </w:p>
    <w:p w:rsidR="0008790B" w:rsidRDefault="0008790B" w:rsidP="00180788">
      <w:pPr>
        <w:tabs>
          <w:tab w:val="left" w:pos="720"/>
          <w:tab w:val="left" w:pos="1440"/>
          <w:tab w:val="left" w:pos="2160"/>
          <w:tab w:val="left" w:pos="2880"/>
          <w:tab w:val="left" w:pos="7485"/>
        </w:tabs>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Ketentuan mengenai </w:t>
      </w:r>
      <w:r w:rsidRPr="006C180C">
        <w:rPr>
          <w:rFonts w:ascii="Times New Roman" w:hAnsi="Times New Roman" w:cs="Times New Roman"/>
          <w:i/>
          <w:sz w:val="24"/>
          <w:szCs w:val="24"/>
        </w:rPr>
        <w:t xml:space="preserve">Capital Adequacy Ratio </w:t>
      </w:r>
      <w:r w:rsidRPr="006C180C">
        <w:rPr>
          <w:rFonts w:ascii="Times New Roman" w:hAnsi="Times New Roman" w:cs="Times New Roman"/>
          <w:sz w:val="24"/>
          <w:szCs w:val="24"/>
        </w:rPr>
        <w:t>(CAR)</w:t>
      </w:r>
      <w:r>
        <w:rPr>
          <w:rFonts w:ascii="Times New Roman" w:hAnsi="Times New Roman" w:cs="Times New Roman"/>
          <w:sz w:val="24"/>
          <w:szCs w:val="24"/>
        </w:rPr>
        <w:t xml:space="preserve"> telah diatur oleh Bank Indonesia melalui pasal 2 Peraturan Bank Indonesia Nomor 15/12/PBI/2013 tentang kewajiban pen</w:t>
      </w:r>
      <w:r w:rsidR="00322093">
        <w:rPr>
          <w:rFonts w:ascii="Times New Roman" w:hAnsi="Times New Roman" w:cs="Times New Roman"/>
          <w:sz w:val="24"/>
          <w:szCs w:val="24"/>
        </w:rPr>
        <w:t xml:space="preserve">yedian Modal Minimum Bank Umum. Bank Indonesia berwenang menetapkan modal minimum lebih besar dari modal </w:t>
      </w:r>
      <w:r w:rsidR="00167182">
        <w:rPr>
          <w:rFonts w:ascii="Times New Roman" w:hAnsi="Times New Roman" w:cs="Times New Roman"/>
          <w:sz w:val="24"/>
          <w:szCs w:val="24"/>
        </w:rPr>
        <w:t>minimum.</w:t>
      </w:r>
    </w:p>
    <w:p w:rsidR="00B8723E" w:rsidRPr="007675B1" w:rsidRDefault="00167182" w:rsidP="00180788">
      <w:pPr>
        <w:spacing w:line="480" w:lineRule="auto"/>
        <w:jc w:val="both"/>
        <w:rPr>
          <w:rFonts w:ascii="Times New Roman" w:hAnsi="Times New Roman" w:cs="Times New Roman"/>
          <w:sz w:val="24"/>
        </w:rPr>
      </w:pPr>
      <w:r>
        <w:rPr>
          <w:rFonts w:ascii="Times New Roman" w:hAnsi="Times New Roman" w:cs="Times New Roman"/>
          <w:sz w:val="24"/>
          <w:szCs w:val="24"/>
        </w:rPr>
        <w:tab/>
      </w:r>
      <w:r w:rsidRPr="00167182">
        <w:rPr>
          <w:rFonts w:ascii="Times New Roman" w:hAnsi="Times New Roman" w:cs="Times New Roman"/>
          <w:sz w:val="24"/>
          <w:szCs w:val="24"/>
        </w:rPr>
        <w:t>Menurut Darmawi (2011:99), dengan</w:t>
      </w:r>
      <w:r>
        <w:rPr>
          <w:rFonts w:ascii="Times New Roman" w:hAnsi="Times New Roman" w:cs="Times New Roman"/>
          <w:sz w:val="24"/>
          <w:szCs w:val="24"/>
        </w:rPr>
        <w:t xml:space="preserve"> kata lain yaitu </w:t>
      </w:r>
      <w:r w:rsidR="00BD0060">
        <w:rPr>
          <w:rFonts w:ascii="Times New Roman" w:hAnsi="Times New Roman" w:cs="Times New Roman"/>
          <w:i/>
          <w:sz w:val="24"/>
        </w:rPr>
        <w:t xml:space="preserve">Capital Adequacy Ratio </w:t>
      </w:r>
      <w:r w:rsidR="00BD0060">
        <w:rPr>
          <w:rFonts w:ascii="Times New Roman" w:hAnsi="Times New Roman" w:cs="Times New Roman"/>
          <w:sz w:val="24"/>
        </w:rPr>
        <w:t xml:space="preserve">(CAR) </w:t>
      </w:r>
      <w:r>
        <w:rPr>
          <w:rFonts w:ascii="Times New Roman" w:hAnsi="Times New Roman" w:cs="Times New Roman"/>
          <w:sz w:val="24"/>
          <w:szCs w:val="24"/>
        </w:rPr>
        <w:t xml:space="preserve">8% berarti </w:t>
      </w:r>
      <w:r w:rsidRPr="00167182">
        <w:rPr>
          <w:rFonts w:ascii="Times New Roman" w:hAnsi="Times New Roman" w:cs="Times New Roman"/>
          <w:sz w:val="24"/>
          <w:szCs w:val="24"/>
        </w:rPr>
        <w:t>jumlah kapital adalah sebesar 8% dari AT</w:t>
      </w:r>
      <w:r>
        <w:rPr>
          <w:rFonts w:ascii="Times New Roman" w:hAnsi="Times New Roman" w:cs="Times New Roman"/>
          <w:sz w:val="24"/>
          <w:szCs w:val="24"/>
        </w:rPr>
        <w:t xml:space="preserve">MR, atau sebaliknya jumlah ATMR </w:t>
      </w:r>
      <w:r w:rsidRPr="00167182">
        <w:rPr>
          <w:rFonts w:ascii="Times New Roman" w:hAnsi="Times New Roman" w:cs="Times New Roman"/>
          <w:sz w:val="24"/>
          <w:szCs w:val="24"/>
        </w:rPr>
        <w:t>adalah sebesar 12,5 kali modal yang t</w:t>
      </w:r>
      <w:r>
        <w:rPr>
          <w:rFonts w:ascii="Times New Roman" w:hAnsi="Times New Roman" w:cs="Times New Roman"/>
          <w:sz w:val="24"/>
          <w:szCs w:val="24"/>
        </w:rPr>
        <w:t xml:space="preserve">ersedia atau dimiliki bank yang </w:t>
      </w:r>
      <w:r w:rsidRPr="00167182">
        <w:rPr>
          <w:rFonts w:ascii="Times New Roman" w:hAnsi="Times New Roman" w:cs="Times New Roman"/>
          <w:sz w:val="24"/>
          <w:szCs w:val="24"/>
        </w:rPr>
        <w:t xml:space="preserve">bersangkutan. Semakin tinggi </w:t>
      </w:r>
      <w:r w:rsidR="007675B1">
        <w:rPr>
          <w:rFonts w:ascii="Times New Roman" w:hAnsi="Times New Roman" w:cs="Times New Roman"/>
          <w:i/>
          <w:sz w:val="24"/>
        </w:rPr>
        <w:t xml:space="preserve">Capital Adequacy Ratio </w:t>
      </w:r>
      <w:r w:rsidR="007675B1">
        <w:rPr>
          <w:rFonts w:ascii="Times New Roman" w:hAnsi="Times New Roman" w:cs="Times New Roman"/>
          <w:sz w:val="24"/>
        </w:rPr>
        <w:t xml:space="preserve">(CAR) </w:t>
      </w:r>
      <w:r w:rsidRPr="00167182">
        <w:rPr>
          <w:rFonts w:ascii="Times New Roman" w:hAnsi="Times New Roman" w:cs="Times New Roman"/>
          <w:sz w:val="24"/>
          <w:szCs w:val="24"/>
        </w:rPr>
        <w:t>semakin baik kinerja suatu bank. Besarnya</w:t>
      </w:r>
      <w:r>
        <w:rPr>
          <w:rFonts w:ascii="Times New Roman" w:hAnsi="Times New Roman" w:cs="Times New Roman"/>
          <w:sz w:val="24"/>
          <w:szCs w:val="24"/>
        </w:rPr>
        <w:t xml:space="preserve"> </w:t>
      </w:r>
      <w:r w:rsidRPr="00167182">
        <w:rPr>
          <w:rFonts w:ascii="Times New Roman" w:hAnsi="Times New Roman" w:cs="Times New Roman"/>
          <w:sz w:val="24"/>
          <w:szCs w:val="24"/>
        </w:rPr>
        <w:t xml:space="preserve">modal suatu bank, </w:t>
      </w:r>
      <w:proofErr w:type="gramStart"/>
      <w:r w:rsidRPr="00167182">
        <w:rPr>
          <w:rFonts w:ascii="Times New Roman" w:hAnsi="Times New Roman" w:cs="Times New Roman"/>
          <w:sz w:val="24"/>
          <w:szCs w:val="24"/>
        </w:rPr>
        <w:t>akan</w:t>
      </w:r>
      <w:proofErr w:type="gramEnd"/>
      <w:r w:rsidRPr="00167182">
        <w:rPr>
          <w:rFonts w:ascii="Times New Roman" w:hAnsi="Times New Roman" w:cs="Times New Roman"/>
          <w:sz w:val="24"/>
          <w:szCs w:val="24"/>
        </w:rPr>
        <w:t xml:space="preserve"> mempengaruhi tingkat kepercayaan masyarakat terhadap</w:t>
      </w:r>
      <w:r>
        <w:rPr>
          <w:rFonts w:ascii="Times New Roman" w:hAnsi="Times New Roman" w:cs="Times New Roman"/>
          <w:sz w:val="24"/>
          <w:szCs w:val="24"/>
        </w:rPr>
        <w:t xml:space="preserve"> </w:t>
      </w:r>
      <w:r w:rsidRPr="00167182">
        <w:rPr>
          <w:rFonts w:ascii="Times New Roman" w:hAnsi="Times New Roman" w:cs="Times New Roman"/>
          <w:sz w:val="24"/>
          <w:szCs w:val="24"/>
        </w:rPr>
        <w:t>kinerja bank.</w:t>
      </w:r>
      <w:r w:rsidR="00BD0060">
        <w:rPr>
          <w:rFonts w:ascii="Times New Roman" w:hAnsi="Times New Roman" w:cs="Times New Roman"/>
          <w:sz w:val="24"/>
          <w:szCs w:val="24"/>
        </w:rPr>
        <w:t xml:space="preserve"> </w:t>
      </w:r>
      <w:r w:rsidR="00BD0060">
        <w:rPr>
          <w:rFonts w:ascii="Times New Roman" w:hAnsi="Times New Roman" w:cs="Times New Roman"/>
          <w:sz w:val="24"/>
        </w:rPr>
        <w:t xml:space="preserve">Berikut kategori predikat kesehatan bank dari segi </w:t>
      </w:r>
      <w:r w:rsidR="00BD0060">
        <w:rPr>
          <w:rFonts w:ascii="Times New Roman" w:hAnsi="Times New Roman" w:cs="Times New Roman"/>
          <w:i/>
          <w:sz w:val="24"/>
        </w:rPr>
        <w:t xml:space="preserve">Capital Adequacy Ratio </w:t>
      </w:r>
      <w:r w:rsidR="00BD0060">
        <w:rPr>
          <w:rFonts w:ascii="Times New Roman" w:hAnsi="Times New Roman" w:cs="Times New Roman"/>
          <w:sz w:val="24"/>
        </w:rPr>
        <w:t>(CAR) ditunjukan dalam Tabel 2.</w:t>
      </w:r>
      <w:r w:rsidR="007675B1">
        <w:rPr>
          <w:rFonts w:ascii="Times New Roman" w:hAnsi="Times New Roman" w:cs="Times New Roman"/>
          <w:sz w:val="24"/>
        </w:rPr>
        <w:t>1</w:t>
      </w:r>
      <w:r w:rsidR="00BD0060">
        <w:rPr>
          <w:rFonts w:ascii="Times New Roman" w:hAnsi="Times New Roman" w:cs="Times New Roman"/>
          <w:sz w:val="24"/>
        </w:rPr>
        <w:t xml:space="preserve"> sebagai berikut:</w:t>
      </w:r>
    </w:p>
    <w:p w:rsidR="00C5458D" w:rsidRDefault="00C5458D" w:rsidP="00B8723E">
      <w:pPr>
        <w:tabs>
          <w:tab w:val="left" w:pos="720"/>
          <w:tab w:val="left" w:pos="1440"/>
          <w:tab w:val="left" w:pos="2160"/>
          <w:tab w:val="left" w:pos="2880"/>
          <w:tab w:val="left" w:pos="7485"/>
        </w:tabs>
        <w:jc w:val="center"/>
        <w:rPr>
          <w:rFonts w:ascii="Times New Roman" w:hAnsi="Times New Roman" w:cs="Times New Roman"/>
          <w:b/>
          <w:sz w:val="24"/>
          <w:szCs w:val="24"/>
        </w:rPr>
      </w:pPr>
      <w:r>
        <w:rPr>
          <w:rFonts w:ascii="Times New Roman" w:hAnsi="Times New Roman" w:cs="Times New Roman"/>
          <w:b/>
          <w:sz w:val="24"/>
          <w:szCs w:val="24"/>
        </w:rPr>
        <w:t>Tabel 2.1</w:t>
      </w:r>
    </w:p>
    <w:p w:rsidR="00C5458D" w:rsidRDefault="00C5458D" w:rsidP="00B8723E">
      <w:pPr>
        <w:tabs>
          <w:tab w:val="left" w:pos="720"/>
          <w:tab w:val="left" w:pos="1440"/>
          <w:tab w:val="left" w:pos="2160"/>
          <w:tab w:val="left" w:pos="2880"/>
          <w:tab w:val="left" w:pos="7485"/>
        </w:tabs>
        <w:jc w:val="center"/>
        <w:rPr>
          <w:rFonts w:ascii="Times New Roman" w:hAnsi="Times New Roman" w:cs="Times New Roman"/>
          <w:b/>
          <w:sz w:val="24"/>
          <w:szCs w:val="24"/>
        </w:rPr>
      </w:pPr>
      <w:r w:rsidRPr="00C5458D">
        <w:rPr>
          <w:rFonts w:ascii="Times New Roman" w:hAnsi="Times New Roman" w:cs="Times New Roman"/>
          <w:b/>
          <w:sz w:val="24"/>
          <w:szCs w:val="24"/>
        </w:rPr>
        <w:t xml:space="preserve">Peringkat Bank Berdasarkan Rasio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(CAR)</w:t>
      </w:r>
    </w:p>
    <w:tbl>
      <w:tblPr>
        <w:tblStyle w:val="TableGrid"/>
        <w:tblW w:w="0" w:type="auto"/>
        <w:tblInd w:w="648" w:type="dxa"/>
        <w:tblLook w:val="04A0" w:firstRow="1" w:lastRow="0" w:firstColumn="1" w:lastColumn="0" w:noHBand="0" w:noVBand="1"/>
      </w:tblPr>
      <w:tblGrid>
        <w:gridCol w:w="3684"/>
        <w:gridCol w:w="3822"/>
      </w:tblGrid>
      <w:tr w:rsidR="00C5458D" w:rsidTr="00C5458D">
        <w:tc>
          <w:tcPr>
            <w:tcW w:w="4140" w:type="dxa"/>
          </w:tcPr>
          <w:p w:rsidR="00C5458D" w:rsidRPr="00C5458D" w:rsidRDefault="00C5458D" w:rsidP="00180788">
            <w:pPr>
              <w:tabs>
                <w:tab w:val="left" w:pos="720"/>
                <w:tab w:val="left" w:pos="1440"/>
                <w:tab w:val="left" w:pos="2160"/>
                <w:tab w:val="left" w:pos="2880"/>
                <w:tab w:val="left" w:pos="7485"/>
              </w:tabs>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Rasio</w:t>
            </w:r>
          </w:p>
        </w:tc>
        <w:tc>
          <w:tcPr>
            <w:tcW w:w="4230" w:type="dxa"/>
          </w:tcPr>
          <w:p w:rsidR="00C5458D" w:rsidRPr="00C5458D" w:rsidRDefault="00C5458D" w:rsidP="00180788">
            <w:pPr>
              <w:tabs>
                <w:tab w:val="left" w:pos="720"/>
                <w:tab w:val="left" w:pos="1440"/>
                <w:tab w:val="left" w:pos="2160"/>
                <w:tab w:val="left" w:pos="2880"/>
                <w:tab w:val="left" w:pos="7485"/>
              </w:tabs>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Peringkat</w:t>
            </w:r>
          </w:p>
        </w:tc>
      </w:tr>
      <w:tr w:rsidR="0058012B" w:rsidTr="0058012B">
        <w:trPr>
          <w:trHeight w:val="557"/>
        </w:trPr>
        <w:tc>
          <w:tcPr>
            <w:tcW w:w="4140" w:type="dxa"/>
          </w:tcPr>
          <w:p w:rsidR="0058012B" w:rsidRPr="0058012B" w:rsidRDefault="0058012B" w:rsidP="00180788">
            <w:pPr>
              <w:tabs>
                <w:tab w:val="left" w:pos="720"/>
                <w:tab w:val="left" w:pos="1440"/>
                <w:tab w:val="left" w:pos="2160"/>
                <w:tab w:val="left" w:pos="2880"/>
                <w:tab w:val="left" w:pos="7485"/>
              </w:tabs>
              <w:spacing w:line="360" w:lineRule="auto"/>
              <w:jc w:val="both"/>
              <w:rPr>
                <w:rFonts w:ascii="Times New Roman" w:hAnsi="Times New Roman" w:cs="Times New Roman"/>
                <w:sz w:val="24"/>
                <w:szCs w:val="24"/>
                <w:lang w:val="en-US"/>
              </w:rPr>
            </w:pPr>
            <w:r w:rsidRPr="0058012B">
              <w:rPr>
                <w:rFonts w:ascii="Times New Roman" w:hAnsi="Times New Roman" w:cs="Times New Roman"/>
                <w:sz w:val="24"/>
                <w:szCs w:val="24"/>
              </w:rPr>
              <w:t xml:space="preserve">CAR </w:t>
            </w:r>
            <w:r w:rsidRPr="0058012B">
              <w:rPr>
                <w:rFonts w:ascii="Times New Roman" w:hAnsi="Times New Roman" w:cs="Times New Roman"/>
                <w:sz w:val="24"/>
                <w:szCs w:val="24"/>
              </w:rPr>
              <w:sym w:font="Symbol" w:char="F0B3"/>
            </w:r>
            <w:r w:rsidRPr="0058012B">
              <w:rPr>
                <w:rFonts w:ascii="Times New Roman" w:hAnsi="Times New Roman" w:cs="Times New Roman"/>
                <w:sz w:val="24"/>
                <w:szCs w:val="24"/>
              </w:rPr>
              <w:t xml:space="preserve"> 12%</w:t>
            </w:r>
          </w:p>
        </w:tc>
        <w:tc>
          <w:tcPr>
            <w:tcW w:w="4230" w:type="dxa"/>
          </w:tcPr>
          <w:p w:rsidR="0058012B" w:rsidRDefault="0058012B" w:rsidP="00180788">
            <w:pPr>
              <w:spacing w:line="360" w:lineRule="auto"/>
              <w:jc w:val="both"/>
              <w:rPr>
                <w:rFonts w:ascii="Times New Roman" w:hAnsi="Times New Roman" w:cs="Times New Roman"/>
                <w:sz w:val="24"/>
              </w:rPr>
            </w:pPr>
            <w:r>
              <w:rPr>
                <w:rFonts w:ascii="Times New Roman" w:hAnsi="Times New Roman" w:cs="Times New Roman"/>
                <w:sz w:val="24"/>
              </w:rPr>
              <w:t>Sangat Sehat</w:t>
            </w:r>
          </w:p>
        </w:tc>
      </w:tr>
      <w:tr w:rsidR="0058012B" w:rsidTr="0058012B">
        <w:trPr>
          <w:trHeight w:val="548"/>
        </w:trPr>
        <w:tc>
          <w:tcPr>
            <w:tcW w:w="4140" w:type="dxa"/>
          </w:tcPr>
          <w:p w:rsidR="0058012B" w:rsidRPr="0058012B" w:rsidRDefault="0058012B" w:rsidP="00180788">
            <w:pPr>
              <w:tabs>
                <w:tab w:val="left" w:pos="720"/>
                <w:tab w:val="left" w:pos="1440"/>
                <w:tab w:val="left" w:pos="2160"/>
                <w:tab w:val="left" w:pos="2880"/>
                <w:tab w:val="left" w:pos="7485"/>
              </w:tabs>
              <w:spacing w:line="360" w:lineRule="auto"/>
              <w:jc w:val="both"/>
              <w:rPr>
                <w:rFonts w:ascii="Times New Roman" w:hAnsi="Times New Roman" w:cs="Times New Roman"/>
                <w:sz w:val="24"/>
                <w:szCs w:val="24"/>
                <w:lang w:val="en-US"/>
              </w:rPr>
            </w:pPr>
            <w:r w:rsidRPr="0058012B">
              <w:rPr>
                <w:rFonts w:ascii="Times New Roman" w:hAnsi="Times New Roman" w:cs="Times New Roman"/>
                <w:sz w:val="24"/>
                <w:szCs w:val="24"/>
              </w:rPr>
              <w:t xml:space="preserve">9% </w:t>
            </w:r>
            <w:r w:rsidRPr="0058012B">
              <w:rPr>
                <w:rFonts w:ascii="Times New Roman" w:hAnsi="Times New Roman" w:cs="Times New Roman"/>
                <w:sz w:val="24"/>
                <w:szCs w:val="24"/>
              </w:rPr>
              <w:sym w:font="Symbol" w:char="F0A3"/>
            </w:r>
            <w:r w:rsidRPr="0058012B">
              <w:rPr>
                <w:rFonts w:ascii="Times New Roman" w:hAnsi="Times New Roman" w:cs="Times New Roman"/>
                <w:sz w:val="24"/>
                <w:szCs w:val="24"/>
              </w:rPr>
              <w:t xml:space="preserve"> CAR &lt; 12%</w:t>
            </w:r>
          </w:p>
        </w:tc>
        <w:tc>
          <w:tcPr>
            <w:tcW w:w="4230" w:type="dxa"/>
          </w:tcPr>
          <w:p w:rsidR="0058012B" w:rsidRDefault="0058012B" w:rsidP="00180788">
            <w:pPr>
              <w:spacing w:line="360" w:lineRule="auto"/>
              <w:jc w:val="both"/>
              <w:rPr>
                <w:rFonts w:ascii="Times New Roman" w:hAnsi="Times New Roman" w:cs="Times New Roman"/>
                <w:sz w:val="24"/>
              </w:rPr>
            </w:pPr>
            <w:r>
              <w:rPr>
                <w:rFonts w:ascii="Times New Roman" w:hAnsi="Times New Roman" w:cs="Times New Roman"/>
                <w:sz w:val="24"/>
              </w:rPr>
              <w:t xml:space="preserve">Sehat </w:t>
            </w:r>
          </w:p>
        </w:tc>
      </w:tr>
      <w:tr w:rsidR="0058012B" w:rsidTr="0058012B">
        <w:trPr>
          <w:trHeight w:val="620"/>
        </w:trPr>
        <w:tc>
          <w:tcPr>
            <w:tcW w:w="4140" w:type="dxa"/>
          </w:tcPr>
          <w:p w:rsidR="0058012B" w:rsidRPr="0058012B" w:rsidRDefault="0058012B" w:rsidP="00180788">
            <w:pPr>
              <w:tabs>
                <w:tab w:val="left" w:pos="720"/>
                <w:tab w:val="left" w:pos="1440"/>
                <w:tab w:val="left" w:pos="2160"/>
                <w:tab w:val="left" w:pos="2880"/>
                <w:tab w:val="left" w:pos="7485"/>
              </w:tabs>
              <w:spacing w:line="360" w:lineRule="auto"/>
              <w:jc w:val="both"/>
              <w:rPr>
                <w:rFonts w:ascii="Times New Roman" w:hAnsi="Times New Roman" w:cs="Times New Roman"/>
                <w:sz w:val="24"/>
                <w:szCs w:val="24"/>
                <w:lang w:val="en-US"/>
              </w:rPr>
            </w:pPr>
            <w:r w:rsidRPr="0058012B">
              <w:rPr>
                <w:rFonts w:ascii="Times New Roman" w:hAnsi="Times New Roman" w:cs="Times New Roman"/>
                <w:sz w:val="24"/>
                <w:szCs w:val="24"/>
              </w:rPr>
              <w:t xml:space="preserve">8% </w:t>
            </w:r>
            <w:r w:rsidRPr="0058012B">
              <w:rPr>
                <w:rFonts w:ascii="Times New Roman" w:hAnsi="Times New Roman" w:cs="Times New Roman"/>
                <w:sz w:val="24"/>
                <w:szCs w:val="24"/>
              </w:rPr>
              <w:sym w:font="Symbol" w:char="F0A3"/>
            </w:r>
            <w:r>
              <w:rPr>
                <w:rFonts w:ascii="Times New Roman" w:hAnsi="Times New Roman" w:cs="Times New Roman"/>
                <w:sz w:val="24"/>
                <w:szCs w:val="24"/>
              </w:rPr>
              <w:t xml:space="preserve">  CAR &lt; 9</w:t>
            </w:r>
            <w:r>
              <w:rPr>
                <w:rFonts w:ascii="Times New Roman" w:hAnsi="Times New Roman" w:cs="Times New Roman"/>
                <w:sz w:val="24"/>
                <w:szCs w:val="24"/>
                <w:lang w:val="en-US"/>
              </w:rPr>
              <w:t>%</w:t>
            </w:r>
          </w:p>
        </w:tc>
        <w:tc>
          <w:tcPr>
            <w:tcW w:w="4230" w:type="dxa"/>
          </w:tcPr>
          <w:p w:rsidR="0058012B" w:rsidRDefault="0058012B" w:rsidP="00180788">
            <w:pPr>
              <w:spacing w:line="360" w:lineRule="auto"/>
              <w:jc w:val="both"/>
              <w:rPr>
                <w:rFonts w:ascii="Times New Roman" w:hAnsi="Times New Roman" w:cs="Times New Roman"/>
                <w:sz w:val="24"/>
              </w:rPr>
            </w:pPr>
            <w:r>
              <w:rPr>
                <w:rFonts w:ascii="Times New Roman" w:hAnsi="Times New Roman" w:cs="Times New Roman"/>
                <w:sz w:val="24"/>
              </w:rPr>
              <w:t>Cukup Sehat</w:t>
            </w:r>
          </w:p>
        </w:tc>
      </w:tr>
      <w:tr w:rsidR="0058012B" w:rsidTr="0058012B">
        <w:trPr>
          <w:trHeight w:val="620"/>
        </w:trPr>
        <w:tc>
          <w:tcPr>
            <w:tcW w:w="4140" w:type="dxa"/>
          </w:tcPr>
          <w:p w:rsidR="0058012B" w:rsidRPr="0058012B" w:rsidRDefault="0058012B" w:rsidP="00180788">
            <w:pPr>
              <w:tabs>
                <w:tab w:val="left" w:pos="720"/>
                <w:tab w:val="left" w:pos="1440"/>
                <w:tab w:val="left" w:pos="2160"/>
                <w:tab w:val="left" w:pos="2880"/>
                <w:tab w:val="left" w:pos="7485"/>
              </w:tabs>
              <w:spacing w:line="360" w:lineRule="auto"/>
              <w:jc w:val="both"/>
              <w:rPr>
                <w:rFonts w:ascii="Times New Roman" w:hAnsi="Times New Roman" w:cs="Times New Roman"/>
                <w:sz w:val="24"/>
                <w:szCs w:val="24"/>
                <w:lang w:val="en-US"/>
              </w:rPr>
            </w:pPr>
            <w:r w:rsidRPr="0058012B">
              <w:rPr>
                <w:rFonts w:ascii="Times New Roman" w:hAnsi="Times New Roman" w:cs="Times New Roman"/>
                <w:sz w:val="24"/>
                <w:szCs w:val="24"/>
              </w:rPr>
              <w:t>6% &lt; CAR &lt; 8%</w:t>
            </w:r>
          </w:p>
        </w:tc>
        <w:tc>
          <w:tcPr>
            <w:tcW w:w="4230" w:type="dxa"/>
          </w:tcPr>
          <w:p w:rsidR="0058012B" w:rsidRDefault="0058012B" w:rsidP="00180788">
            <w:pPr>
              <w:spacing w:line="360" w:lineRule="auto"/>
              <w:jc w:val="both"/>
              <w:rPr>
                <w:rFonts w:ascii="Times New Roman" w:hAnsi="Times New Roman" w:cs="Times New Roman"/>
                <w:sz w:val="24"/>
              </w:rPr>
            </w:pPr>
            <w:r>
              <w:rPr>
                <w:rFonts w:ascii="Times New Roman" w:hAnsi="Times New Roman" w:cs="Times New Roman"/>
                <w:sz w:val="24"/>
              </w:rPr>
              <w:t>Kurang Sehat</w:t>
            </w:r>
          </w:p>
        </w:tc>
      </w:tr>
      <w:tr w:rsidR="0058012B" w:rsidTr="0058012B">
        <w:trPr>
          <w:trHeight w:val="620"/>
        </w:trPr>
        <w:tc>
          <w:tcPr>
            <w:tcW w:w="4140" w:type="dxa"/>
          </w:tcPr>
          <w:p w:rsidR="0058012B" w:rsidRPr="0058012B" w:rsidRDefault="0058012B" w:rsidP="00180788">
            <w:pPr>
              <w:tabs>
                <w:tab w:val="left" w:pos="720"/>
                <w:tab w:val="left" w:pos="1440"/>
                <w:tab w:val="left" w:pos="2160"/>
                <w:tab w:val="left" w:pos="2880"/>
                <w:tab w:val="left" w:pos="7485"/>
              </w:tabs>
              <w:spacing w:line="360" w:lineRule="auto"/>
              <w:jc w:val="both"/>
              <w:rPr>
                <w:rFonts w:ascii="Times New Roman" w:hAnsi="Times New Roman" w:cs="Times New Roman"/>
                <w:sz w:val="24"/>
                <w:szCs w:val="24"/>
                <w:lang w:val="en-US"/>
              </w:rPr>
            </w:pPr>
            <w:r w:rsidRPr="0058012B">
              <w:rPr>
                <w:rFonts w:ascii="Times New Roman" w:hAnsi="Times New Roman" w:cs="Times New Roman"/>
                <w:sz w:val="24"/>
                <w:szCs w:val="24"/>
              </w:rPr>
              <w:t xml:space="preserve">CAR </w:t>
            </w:r>
            <w:r w:rsidRPr="0058012B">
              <w:rPr>
                <w:rFonts w:ascii="Times New Roman" w:hAnsi="Times New Roman" w:cs="Times New Roman"/>
                <w:sz w:val="24"/>
                <w:szCs w:val="24"/>
              </w:rPr>
              <w:sym w:font="Symbol" w:char="F0A3"/>
            </w:r>
            <w:r w:rsidRPr="0058012B">
              <w:rPr>
                <w:rFonts w:ascii="Times New Roman" w:hAnsi="Times New Roman" w:cs="Times New Roman"/>
                <w:sz w:val="24"/>
                <w:szCs w:val="24"/>
              </w:rPr>
              <w:t xml:space="preserve"> 6%</w:t>
            </w:r>
          </w:p>
        </w:tc>
        <w:tc>
          <w:tcPr>
            <w:tcW w:w="4230" w:type="dxa"/>
          </w:tcPr>
          <w:p w:rsidR="0058012B" w:rsidRDefault="0058012B" w:rsidP="00180788">
            <w:pPr>
              <w:spacing w:line="360" w:lineRule="auto"/>
              <w:jc w:val="both"/>
              <w:rPr>
                <w:rFonts w:ascii="Times New Roman" w:hAnsi="Times New Roman" w:cs="Times New Roman"/>
                <w:sz w:val="24"/>
              </w:rPr>
            </w:pPr>
            <w:r>
              <w:rPr>
                <w:rFonts w:ascii="Times New Roman" w:hAnsi="Times New Roman" w:cs="Times New Roman"/>
                <w:sz w:val="24"/>
              </w:rPr>
              <w:t>Tidak Sehat</w:t>
            </w:r>
          </w:p>
        </w:tc>
      </w:tr>
    </w:tbl>
    <w:p w:rsidR="000A7BEC" w:rsidRPr="005136AF" w:rsidRDefault="005136AF" w:rsidP="00B8723E">
      <w:pPr>
        <w:spacing w:line="360" w:lineRule="auto"/>
        <w:jc w:val="center"/>
        <w:rPr>
          <w:rFonts w:ascii="Times New Roman" w:hAnsi="Times New Roman" w:cs="Times New Roman"/>
          <w:b/>
          <w:sz w:val="24"/>
        </w:rPr>
      </w:pPr>
      <w:r w:rsidRPr="005136AF">
        <w:rPr>
          <w:rFonts w:ascii="Times New Roman" w:hAnsi="Times New Roman" w:cs="Times New Roman"/>
          <w:b/>
          <w:sz w:val="24"/>
        </w:rPr>
        <w:t>(Sumber: Surat Edar</w:t>
      </w:r>
      <w:r>
        <w:rPr>
          <w:rFonts w:ascii="Times New Roman" w:hAnsi="Times New Roman" w:cs="Times New Roman"/>
          <w:b/>
          <w:sz w:val="24"/>
        </w:rPr>
        <w:t>an Bank Indonesia No. 15/12/</w:t>
      </w:r>
      <w:r w:rsidR="00041A81">
        <w:rPr>
          <w:rFonts w:ascii="Times New Roman" w:hAnsi="Times New Roman" w:cs="Times New Roman"/>
          <w:b/>
          <w:sz w:val="24"/>
        </w:rPr>
        <w:t>PBI</w:t>
      </w:r>
      <w:r>
        <w:rPr>
          <w:rFonts w:ascii="Times New Roman" w:hAnsi="Times New Roman" w:cs="Times New Roman"/>
          <w:b/>
          <w:sz w:val="24"/>
        </w:rPr>
        <w:t>/2013</w:t>
      </w:r>
      <w:r w:rsidRPr="005136AF">
        <w:rPr>
          <w:rFonts w:ascii="Times New Roman" w:hAnsi="Times New Roman" w:cs="Times New Roman"/>
          <w:b/>
          <w:sz w:val="24"/>
        </w:rPr>
        <w:t>)</w:t>
      </w:r>
    </w:p>
    <w:p w:rsidR="000A7BEC" w:rsidRDefault="000A7BEC" w:rsidP="00180788">
      <w:pPr>
        <w:pStyle w:val="ListParagraph"/>
        <w:spacing w:line="480" w:lineRule="auto"/>
        <w:ind w:left="1350"/>
        <w:jc w:val="both"/>
        <w:rPr>
          <w:rFonts w:ascii="Times New Roman" w:hAnsi="Times New Roman" w:cs="Times New Roman"/>
          <w:sz w:val="24"/>
          <w:szCs w:val="24"/>
        </w:rPr>
      </w:pPr>
    </w:p>
    <w:p w:rsidR="00D90772" w:rsidRDefault="00D90772" w:rsidP="00180788">
      <w:pPr>
        <w:spacing w:line="480" w:lineRule="auto"/>
        <w:jc w:val="both"/>
        <w:rPr>
          <w:rFonts w:ascii="Times New Roman" w:hAnsi="Times New Roman" w:cs="Times New Roman"/>
          <w:b/>
          <w:noProof/>
          <w:sz w:val="24"/>
          <w:szCs w:val="24"/>
        </w:rPr>
      </w:pPr>
      <w:r>
        <w:rPr>
          <w:rFonts w:ascii="Times New Roman" w:hAnsi="Times New Roman" w:cs="Times New Roman"/>
          <w:b/>
          <w:noProof/>
          <w:sz w:val="24"/>
          <w:szCs w:val="24"/>
        </w:rPr>
        <w:lastRenderedPageBreak/>
        <w:t xml:space="preserve">2.1.3 </w:t>
      </w:r>
      <w:r w:rsidRPr="0021200A">
        <w:rPr>
          <w:rFonts w:ascii="Times New Roman" w:hAnsi="Times New Roman" w:cs="Times New Roman"/>
          <w:b/>
          <w:noProof/>
          <w:sz w:val="24"/>
          <w:szCs w:val="24"/>
        </w:rPr>
        <w:t xml:space="preserve">Tinjauan Mengenai </w:t>
      </w:r>
      <w:r w:rsidRPr="0021200A">
        <w:rPr>
          <w:rFonts w:ascii="Times New Roman" w:hAnsi="Times New Roman" w:cs="Times New Roman"/>
          <w:b/>
          <w:i/>
          <w:noProof/>
          <w:sz w:val="24"/>
          <w:szCs w:val="24"/>
        </w:rPr>
        <w:t xml:space="preserve">Loan to Deposit Ratio </w:t>
      </w:r>
      <w:r w:rsidRPr="0021200A">
        <w:rPr>
          <w:rFonts w:ascii="Times New Roman" w:hAnsi="Times New Roman" w:cs="Times New Roman"/>
          <w:b/>
          <w:noProof/>
          <w:sz w:val="24"/>
          <w:szCs w:val="24"/>
        </w:rPr>
        <w:t>(LDR)</w:t>
      </w:r>
    </w:p>
    <w:p w:rsidR="00D90772" w:rsidRDefault="00D90772" w:rsidP="00180788">
      <w:pPr>
        <w:spacing w:line="480" w:lineRule="auto"/>
        <w:jc w:val="both"/>
        <w:rPr>
          <w:rFonts w:ascii="Times New Roman" w:hAnsi="Times New Roman" w:cs="Times New Roman"/>
          <w:b/>
          <w:noProof/>
          <w:sz w:val="24"/>
          <w:szCs w:val="24"/>
        </w:rPr>
      </w:pPr>
      <w:r w:rsidRPr="008C19EC">
        <w:rPr>
          <w:rFonts w:ascii="Times New Roman" w:hAnsi="Times New Roman" w:cs="Times New Roman"/>
          <w:b/>
          <w:noProof/>
          <w:sz w:val="24"/>
          <w:szCs w:val="24"/>
        </w:rPr>
        <w:t>2.1.</w:t>
      </w:r>
      <w:r>
        <w:rPr>
          <w:rFonts w:ascii="Times New Roman" w:hAnsi="Times New Roman" w:cs="Times New Roman"/>
          <w:b/>
          <w:noProof/>
          <w:sz w:val="24"/>
          <w:szCs w:val="24"/>
        </w:rPr>
        <w:t>3</w:t>
      </w:r>
      <w:r w:rsidRPr="008C19EC">
        <w:rPr>
          <w:rFonts w:ascii="Times New Roman" w:hAnsi="Times New Roman" w:cs="Times New Roman"/>
          <w:b/>
          <w:noProof/>
          <w:sz w:val="24"/>
          <w:szCs w:val="24"/>
        </w:rPr>
        <w:t xml:space="preserve">.1 Pengertian </w:t>
      </w:r>
      <w:r w:rsidRPr="008C19EC">
        <w:rPr>
          <w:rFonts w:ascii="Times New Roman" w:hAnsi="Times New Roman" w:cs="Times New Roman"/>
          <w:b/>
          <w:i/>
          <w:noProof/>
          <w:sz w:val="24"/>
          <w:szCs w:val="24"/>
        </w:rPr>
        <w:t xml:space="preserve">Loan to Deposit Ratio </w:t>
      </w:r>
      <w:r w:rsidRPr="008C19EC">
        <w:rPr>
          <w:rFonts w:ascii="Times New Roman" w:hAnsi="Times New Roman" w:cs="Times New Roman"/>
          <w:b/>
          <w:noProof/>
          <w:sz w:val="24"/>
          <w:szCs w:val="24"/>
        </w:rPr>
        <w:t>(LDR)</w:t>
      </w:r>
    </w:p>
    <w:p w:rsidR="00D90772" w:rsidRPr="00C5458D" w:rsidRDefault="00C5458D" w:rsidP="00180788">
      <w:pPr>
        <w:spacing w:line="480" w:lineRule="auto"/>
        <w:jc w:val="both"/>
        <w:rPr>
          <w:rFonts w:ascii="Times New Roman" w:hAnsi="Times New Roman" w:cs="Times New Roman"/>
          <w:b/>
          <w:noProof/>
          <w:sz w:val="24"/>
        </w:rPr>
      </w:pPr>
      <w:r>
        <w:rPr>
          <w:rFonts w:ascii="Times New Roman" w:hAnsi="Times New Roman" w:cs="Times New Roman"/>
          <w:noProof/>
          <w:sz w:val="24"/>
        </w:rPr>
        <w:tab/>
        <w:t>Menurut Dendawijaya (</w:t>
      </w:r>
      <w:r w:rsidRPr="00C5458D">
        <w:rPr>
          <w:rFonts w:ascii="Times New Roman" w:hAnsi="Times New Roman" w:cs="Times New Roman"/>
          <w:noProof/>
          <w:sz w:val="24"/>
        </w:rPr>
        <w:t xml:space="preserve">2009:116), </w:t>
      </w:r>
      <w:r w:rsidR="00D90772" w:rsidRPr="00C5458D">
        <w:rPr>
          <w:rFonts w:ascii="Times New Roman" w:hAnsi="Times New Roman" w:cs="Times New Roman"/>
          <w:i/>
          <w:noProof/>
          <w:sz w:val="24"/>
        </w:rPr>
        <w:t>Loan to Deposit Ratio</w:t>
      </w:r>
      <w:r w:rsidR="00D90772" w:rsidRPr="00C5458D">
        <w:rPr>
          <w:rFonts w:ascii="Times New Roman" w:hAnsi="Times New Roman" w:cs="Times New Roman"/>
          <w:noProof/>
          <w:sz w:val="24"/>
        </w:rPr>
        <w:t xml:space="preserve"> (LDR) adalah rasio antara seluruh jumlah kredit yang diberikan bank dengan dana yang diterima oleh bank.</w:t>
      </w:r>
      <w:r w:rsidR="00123CAC">
        <w:rPr>
          <w:rFonts w:ascii="Times New Roman" w:hAnsi="Times New Roman" w:cs="Times New Roman"/>
          <w:noProof/>
          <w:sz w:val="24"/>
        </w:rPr>
        <w:t xml:space="preserve"> </w:t>
      </w:r>
      <w:r w:rsidR="00D90772" w:rsidRPr="00C5458D">
        <w:rPr>
          <w:rFonts w:ascii="Times New Roman" w:hAnsi="Times New Roman" w:cs="Times New Roman"/>
          <w:noProof/>
          <w:sz w:val="24"/>
        </w:rPr>
        <w:t>Rasio ini  menunjukan salah satu penilaian likuiditas bank.</w:t>
      </w:r>
      <w:r w:rsidR="00D90772" w:rsidRPr="00C5458D">
        <w:rPr>
          <w:rFonts w:ascii="Times New Roman" w:hAnsi="Times New Roman" w:cs="Times New Roman"/>
          <w:b/>
          <w:noProof/>
          <w:sz w:val="24"/>
        </w:rPr>
        <w:t xml:space="preserve"> </w:t>
      </w:r>
    </w:p>
    <w:p w:rsidR="00D90772" w:rsidRDefault="00D90772" w:rsidP="00180788">
      <w:pPr>
        <w:spacing w:line="48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Menurut Taswan (2010:264)</w:t>
      </w:r>
      <w:r w:rsidR="00C5458D">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i/>
          <w:noProof/>
          <w:sz w:val="24"/>
          <w:szCs w:val="24"/>
        </w:rPr>
        <w:t>Loan to Deposit</w:t>
      </w:r>
      <w:r w:rsidRPr="008C19EC">
        <w:rPr>
          <w:rFonts w:ascii="Times New Roman" w:hAnsi="Times New Roman" w:cs="Times New Roman"/>
          <w:i/>
          <w:noProof/>
          <w:sz w:val="24"/>
          <w:szCs w:val="24"/>
        </w:rPr>
        <w:t xml:space="preserve"> Ratio</w:t>
      </w:r>
      <w:r w:rsidR="00123CAC">
        <w:rPr>
          <w:rFonts w:ascii="Times New Roman" w:hAnsi="Times New Roman" w:cs="Times New Roman"/>
          <w:i/>
          <w:noProof/>
          <w:sz w:val="24"/>
          <w:szCs w:val="24"/>
        </w:rPr>
        <w:t xml:space="preserve"> </w:t>
      </w:r>
      <w:r w:rsidR="00123CAC">
        <w:rPr>
          <w:rFonts w:ascii="Times New Roman" w:hAnsi="Times New Roman" w:cs="Times New Roman"/>
          <w:noProof/>
          <w:sz w:val="24"/>
          <w:szCs w:val="24"/>
        </w:rPr>
        <w:t>(LDR)</w:t>
      </w:r>
      <w:r>
        <w:rPr>
          <w:rFonts w:ascii="Times New Roman" w:hAnsi="Times New Roman" w:cs="Times New Roman"/>
          <w:i/>
          <w:noProof/>
          <w:sz w:val="24"/>
          <w:szCs w:val="24"/>
        </w:rPr>
        <w:t xml:space="preserve"> </w:t>
      </w:r>
      <w:r>
        <w:rPr>
          <w:rFonts w:ascii="Times New Roman" w:hAnsi="Times New Roman" w:cs="Times New Roman"/>
          <w:noProof/>
          <w:sz w:val="24"/>
          <w:szCs w:val="24"/>
        </w:rPr>
        <w:t>merupakan rasio yang digunakan untuk mengukur likuiditas dari perbandingan antara kredit yang diberikan dengan dana yang diterima.</w:t>
      </w:r>
    </w:p>
    <w:p w:rsidR="00D90772" w:rsidRDefault="006A5971" w:rsidP="00180788">
      <w:pPr>
        <w:spacing w:line="48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Menurut Kasmir</w:t>
      </w:r>
      <w:r w:rsidR="00D90772" w:rsidRPr="008C19EC">
        <w:rPr>
          <w:rFonts w:ascii="Times New Roman" w:hAnsi="Times New Roman" w:cs="Times New Roman"/>
          <w:noProof/>
          <w:sz w:val="24"/>
          <w:szCs w:val="24"/>
        </w:rPr>
        <w:t xml:space="preserve"> </w:t>
      </w:r>
      <w:r>
        <w:rPr>
          <w:rFonts w:ascii="Times New Roman" w:hAnsi="Times New Roman" w:cs="Times New Roman"/>
          <w:noProof/>
          <w:sz w:val="24"/>
          <w:szCs w:val="24"/>
        </w:rPr>
        <w:t>(</w:t>
      </w:r>
      <w:r w:rsidR="00D90772" w:rsidRPr="008C19EC">
        <w:rPr>
          <w:rFonts w:ascii="Times New Roman" w:hAnsi="Times New Roman" w:cs="Times New Roman"/>
          <w:noProof/>
          <w:sz w:val="24"/>
          <w:szCs w:val="24"/>
        </w:rPr>
        <w:t>2016:225)</w:t>
      </w:r>
      <w:r w:rsidR="00C5458D">
        <w:rPr>
          <w:rFonts w:ascii="Times New Roman" w:hAnsi="Times New Roman" w:cs="Times New Roman"/>
          <w:noProof/>
          <w:sz w:val="24"/>
          <w:szCs w:val="24"/>
        </w:rPr>
        <w:t xml:space="preserve">, </w:t>
      </w:r>
      <w:r w:rsidR="00D90772" w:rsidRPr="008C19EC">
        <w:rPr>
          <w:rFonts w:ascii="Times New Roman" w:hAnsi="Times New Roman" w:cs="Times New Roman"/>
          <w:i/>
          <w:noProof/>
          <w:sz w:val="24"/>
          <w:szCs w:val="24"/>
        </w:rPr>
        <w:t>Loan to Deposit Ratio</w:t>
      </w:r>
      <w:r w:rsidR="00123CAC">
        <w:rPr>
          <w:rFonts w:ascii="Times New Roman" w:hAnsi="Times New Roman" w:cs="Times New Roman"/>
          <w:i/>
          <w:noProof/>
          <w:sz w:val="24"/>
          <w:szCs w:val="24"/>
        </w:rPr>
        <w:t xml:space="preserve"> </w:t>
      </w:r>
      <w:r w:rsidR="00123CAC">
        <w:rPr>
          <w:rFonts w:ascii="Times New Roman" w:hAnsi="Times New Roman" w:cs="Times New Roman"/>
          <w:noProof/>
          <w:sz w:val="24"/>
          <w:szCs w:val="24"/>
        </w:rPr>
        <w:t>(LDR)</w:t>
      </w:r>
      <w:r w:rsidR="00D90772" w:rsidRPr="008C19EC">
        <w:rPr>
          <w:rFonts w:ascii="Times New Roman" w:hAnsi="Times New Roman" w:cs="Times New Roman"/>
          <w:i/>
          <w:noProof/>
          <w:sz w:val="24"/>
          <w:szCs w:val="24"/>
        </w:rPr>
        <w:t xml:space="preserve"> </w:t>
      </w:r>
      <w:r w:rsidR="00D90772" w:rsidRPr="008C19EC">
        <w:rPr>
          <w:rFonts w:ascii="Times New Roman" w:hAnsi="Times New Roman" w:cs="Times New Roman"/>
          <w:noProof/>
          <w:sz w:val="24"/>
          <w:szCs w:val="24"/>
        </w:rPr>
        <w:t>merupakan rasio yang digun</w:t>
      </w:r>
      <w:r w:rsidR="00D90772">
        <w:rPr>
          <w:rFonts w:ascii="Times New Roman" w:hAnsi="Times New Roman" w:cs="Times New Roman"/>
          <w:noProof/>
          <w:sz w:val="24"/>
          <w:szCs w:val="24"/>
        </w:rPr>
        <w:t xml:space="preserve"> akan </w:t>
      </w:r>
      <w:r w:rsidR="00C33E81">
        <w:rPr>
          <w:rFonts w:ascii="Times New Roman" w:hAnsi="Times New Roman" w:cs="Times New Roman"/>
          <w:noProof/>
          <w:sz w:val="24"/>
          <w:szCs w:val="24"/>
        </w:rPr>
        <w:t xml:space="preserve">untuk mengukur </w:t>
      </w:r>
      <w:r w:rsidR="00D90772" w:rsidRPr="008C19EC">
        <w:rPr>
          <w:rFonts w:ascii="Times New Roman" w:hAnsi="Times New Roman" w:cs="Times New Roman"/>
          <w:noProof/>
          <w:sz w:val="24"/>
          <w:szCs w:val="24"/>
        </w:rPr>
        <w:t xml:space="preserve">komposisi jumlah kredit yang diberikan </w:t>
      </w:r>
      <w:r w:rsidR="00D90772">
        <w:rPr>
          <w:rFonts w:ascii="Times New Roman" w:hAnsi="Times New Roman" w:cs="Times New Roman"/>
          <w:noProof/>
          <w:sz w:val="24"/>
          <w:szCs w:val="24"/>
        </w:rPr>
        <w:t xml:space="preserve">dibandingkan dengan jumlah dana </w:t>
      </w:r>
      <w:r w:rsidR="00D90772" w:rsidRPr="008C19EC">
        <w:rPr>
          <w:rFonts w:ascii="Times New Roman" w:hAnsi="Times New Roman" w:cs="Times New Roman"/>
          <w:noProof/>
          <w:sz w:val="24"/>
          <w:szCs w:val="24"/>
        </w:rPr>
        <w:t>masyarakat dan modal sendiri yang digunakan.</w:t>
      </w:r>
    </w:p>
    <w:p w:rsidR="00B8723E" w:rsidRDefault="00D90772" w:rsidP="00DB4EF2">
      <w:pPr>
        <w:spacing w:after="0" w:line="48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Berdasarkan pengertian diatas dapat disimpulkan bahwa </w:t>
      </w:r>
      <w:r w:rsidRPr="00123CAC">
        <w:rPr>
          <w:rFonts w:ascii="Times New Roman" w:hAnsi="Times New Roman" w:cs="Times New Roman"/>
          <w:i/>
          <w:noProof/>
          <w:sz w:val="24"/>
          <w:szCs w:val="24"/>
        </w:rPr>
        <w:t>Loan to Deposit Ratio</w:t>
      </w:r>
      <w:r w:rsidR="00123CAC">
        <w:rPr>
          <w:rFonts w:ascii="Times New Roman" w:hAnsi="Times New Roman" w:cs="Times New Roman"/>
          <w:noProof/>
          <w:sz w:val="24"/>
          <w:szCs w:val="24"/>
        </w:rPr>
        <w:t xml:space="preserve"> (LDR)</w:t>
      </w:r>
      <w:r>
        <w:rPr>
          <w:rFonts w:ascii="Times New Roman" w:hAnsi="Times New Roman" w:cs="Times New Roman"/>
          <w:noProof/>
          <w:sz w:val="24"/>
          <w:szCs w:val="24"/>
        </w:rPr>
        <w:t xml:space="preserve"> merupakan rasio untuk mengukur seberapa besar kemampuan bank dalam membayar kembali penarikan dana yang dilakukan oleh deposan yang mengendalikan kredit yang diberikannya sebagai alat likuiditasnya.</w:t>
      </w:r>
    </w:p>
    <w:p w:rsidR="00DB4EF2" w:rsidRDefault="00DB4EF2" w:rsidP="00DB4EF2">
      <w:pPr>
        <w:spacing w:after="0" w:line="480" w:lineRule="auto"/>
        <w:ind w:firstLine="720"/>
        <w:jc w:val="both"/>
        <w:rPr>
          <w:rFonts w:ascii="Times New Roman" w:hAnsi="Times New Roman" w:cs="Times New Roman"/>
          <w:noProof/>
          <w:sz w:val="24"/>
          <w:szCs w:val="24"/>
        </w:rPr>
      </w:pPr>
    </w:p>
    <w:p w:rsidR="00D90772" w:rsidRDefault="00D90772" w:rsidP="00DB4EF2">
      <w:pPr>
        <w:spacing w:after="0" w:line="480" w:lineRule="auto"/>
        <w:jc w:val="both"/>
        <w:rPr>
          <w:rFonts w:ascii="Times New Roman" w:hAnsi="Times New Roman" w:cs="Times New Roman"/>
          <w:b/>
          <w:noProof/>
          <w:sz w:val="24"/>
          <w:szCs w:val="24"/>
        </w:rPr>
      </w:pPr>
      <w:r w:rsidRPr="00DB7AE2">
        <w:rPr>
          <w:rFonts w:ascii="Times New Roman" w:hAnsi="Times New Roman" w:cs="Times New Roman"/>
          <w:b/>
          <w:noProof/>
          <w:sz w:val="24"/>
          <w:szCs w:val="24"/>
        </w:rPr>
        <w:t>2.1.</w:t>
      </w:r>
      <w:r>
        <w:rPr>
          <w:rFonts w:ascii="Times New Roman" w:hAnsi="Times New Roman" w:cs="Times New Roman"/>
          <w:b/>
          <w:noProof/>
          <w:sz w:val="24"/>
          <w:szCs w:val="24"/>
        </w:rPr>
        <w:t>3</w:t>
      </w:r>
      <w:r w:rsidRPr="00DB7AE2">
        <w:rPr>
          <w:rFonts w:ascii="Times New Roman" w:hAnsi="Times New Roman" w:cs="Times New Roman"/>
          <w:b/>
          <w:noProof/>
          <w:sz w:val="24"/>
          <w:szCs w:val="24"/>
        </w:rPr>
        <w:t xml:space="preserve">.2 Fungsi </w:t>
      </w:r>
      <w:r w:rsidRPr="00DB7AE2">
        <w:rPr>
          <w:rFonts w:ascii="Times New Roman" w:hAnsi="Times New Roman" w:cs="Times New Roman"/>
          <w:b/>
          <w:i/>
          <w:noProof/>
          <w:sz w:val="24"/>
          <w:szCs w:val="24"/>
        </w:rPr>
        <w:t xml:space="preserve">Loan to Deposit Ratio </w:t>
      </w:r>
      <w:r w:rsidRPr="00DB7AE2">
        <w:rPr>
          <w:rFonts w:ascii="Times New Roman" w:hAnsi="Times New Roman" w:cs="Times New Roman"/>
          <w:b/>
          <w:noProof/>
          <w:sz w:val="24"/>
          <w:szCs w:val="24"/>
        </w:rPr>
        <w:t>(LDR)</w:t>
      </w:r>
    </w:p>
    <w:p w:rsidR="00D90772" w:rsidRPr="00135FED" w:rsidRDefault="00D90772" w:rsidP="00180788">
      <w:pPr>
        <w:spacing w:line="480" w:lineRule="auto"/>
        <w:jc w:val="both"/>
        <w:rPr>
          <w:rFonts w:ascii="Times New Roman" w:hAnsi="Times New Roman" w:cs="Times New Roman"/>
          <w:noProof/>
        </w:rPr>
      </w:pPr>
      <w:r>
        <w:rPr>
          <w:b/>
          <w:noProof/>
        </w:rPr>
        <w:tab/>
      </w:r>
      <w:r w:rsidRPr="00135FED">
        <w:rPr>
          <w:rFonts w:ascii="Times New Roman" w:hAnsi="Times New Roman" w:cs="Times New Roman"/>
          <w:i/>
          <w:noProof/>
          <w:sz w:val="24"/>
        </w:rPr>
        <w:t xml:space="preserve">Loan to Deposit Ratio </w:t>
      </w:r>
      <w:r w:rsidRPr="00135FED">
        <w:rPr>
          <w:rFonts w:ascii="Times New Roman" w:hAnsi="Times New Roman" w:cs="Times New Roman"/>
          <w:noProof/>
          <w:sz w:val="24"/>
        </w:rPr>
        <w:t>dalam penelitian Nur</w:t>
      </w:r>
      <w:r w:rsidR="00135FED">
        <w:rPr>
          <w:rFonts w:ascii="Times New Roman" w:hAnsi="Times New Roman" w:cs="Times New Roman"/>
          <w:noProof/>
          <w:sz w:val="24"/>
        </w:rPr>
        <w:t xml:space="preserve">ikah (2015), </w:t>
      </w:r>
      <w:r w:rsidRPr="00135FED">
        <w:rPr>
          <w:rFonts w:ascii="Times New Roman" w:hAnsi="Times New Roman" w:cs="Times New Roman"/>
          <w:noProof/>
          <w:sz w:val="24"/>
        </w:rPr>
        <w:t>mengemukakan berfungsi sebagai indikator intermediasi perbankan, sehingga pada saat ini telah dijadikan persyaratan antara lain:</w:t>
      </w:r>
    </w:p>
    <w:p w:rsidR="00D90772" w:rsidRDefault="00D90772" w:rsidP="00180788">
      <w:pPr>
        <w:pStyle w:val="ListParagraph"/>
        <w:numPr>
          <w:ilvl w:val="0"/>
          <w:numId w:val="33"/>
        </w:num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w:t>Sebagai salah satu indikator penilaian tingkat kesehatan bank.</w:t>
      </w:r>
    </w:p>
    <w:p w:rsidR="00D90772" w:rsidRDefault="00D90772" w:rsidP="00180788">
      <w:pPr>
        <w:pStyle w:val="ListParagraph"/>
        <w:numPr>
          <w:ilvl w:val="0"/>
          <w:numId w:val="33"/>
        </w:num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w:lastRenderedPageBreak/>
        <w:t>Sebagai salah satu indikator kriter</w:t>
      </w:r>
      <w:r w:rsidR="00135FED">
        <w:rPr>
          <w:rFonts w:ascii="Times New Roman" w:hAnsi="Times New Roman" w:cs="Times New Roman"/>
          <w:noProof/>
          <w:sz w:val="24"/>
          <w:szCs w:val="24"/>
        </w:rPr>
        <w:t>ia penilaian Bank (</w:t>
      </w:r>
      <w:r w:rsidR="00C5458D" w:rsidRPr="00C5458D">
        <w:rPr>
          <w:rFonts w:ascii="Times New Roman" w:hAnsi="Times New Roman" w:cs="Times New Roman"/>
          <w:i/>
          <w:noProof/>
          <w:sz w:val="24"/>
          <w:szCs w:val="24"/>
        </w:rPr>
        <w:t>Loan to Deposit Ratio</w:t>
      </w:r>
      <w:r w:rsidR="00C5458D" w:rsidRPr="00C5458D">
        <w:rPr>
          <w:rFonts w:ascii="Times New Roman" w:hAnsi="Times New Roman" w:cs="Times New Roman"/>
          <w:noProof/>
          <w:sz w:val="24"/>
          <w:szCs w:val="24"/>
        </w:rPr>
        <w:t xml:space="preserve"> (LDR)</w:t>
      </w:r>
      <w:r w:rsidR="00C5458D">
        <w:rPr>
          <w:rFonts w:ascii="Times New Roman" w:hAnsi="Times New Roman" w:cs="Times New Roman"/>
          <w:noProof/>
          <w:sz w:val="24"/>
          <w:szCs w:val="24"/>
        </w:rPr>
        <w:t xml:space="preserve"> </w:t>
      </w:r>
      <w:r w:rsidR="00135FED">
        <w:rPr>
          <w:rFonts w:ascii="Times New Roman" w:hAnsi="Times New Roman" w:cs="Times New Roman"/>
          <w:noProof/>
          <w:sz w:val="24"/>
          <w:szCs w:val="24"/>
        </w:rPr>
        <w:t xml:space="preserve">minimum </w:t>
      </w:r>
      <w:r>
        <w:rPr>
          <w:rFonts w:ascii="Times New Roman" w:hAnsi="Times New Roman" w:cs="Times New Roman"/>
          <w:noProof/>
          <w:sz w:val="24"/>
          <w:szCs w:val="24"/>
        </w:rPr>
        <w:t>50%).</w:t>
      </w:r>
    </w:p>
    <w:p w:rsidR="00D90772" w:rsidRDefault="00D90772" w:rsidP="00180788">
      <w:pPr>
        <w:pStyle w:val="ListParagraph"/>
        <w:numPr>
          <w:ilvl w:val="0"/>
          <w:numId w:val="33"/>
        </w:num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w:t>Sebagai fak</w:t>
      </w:r>
      <w:r w:rsidR="00C5458D">
        <w:rPr>
          <w:rFonts w:ascii="Times New Roman" w:hAnsi="Times New Roman" w:cs="Times New Roman"/>
          <w:noProof/>
          <w:sz w:val="24"/>
          <w:szCs w:val="24"/>
        </w:rPr>
        <w:t>tor penentu besar-kecilnya Giro Wajib Minimum (GWM)</w:t>
      </w:r>
      <w:r>
        <w:rPr>
          <w:rFonts w:ascii="Times New Roman" w:hAnsi="Times New Roman" w:cs="Times New Roman"/>
          <w:noProof/>
          <w:sz w:val="24"/>
          <w:szCs w:val="24"/>
        </w:rPr>
        <w:t xml:space="preserve"> sebuah bank.</w:t>
      </w:r>
    </w:p>
    <w:p w:rsidR="00D90772" w:rsidRPr="00D944C7" w:rsidRDefault="00D90772" w:rsidP="00180788">
      <w:pPr>
        <w:pStyle w:val="ListParagraph"/>
        <w:numPr>
          <w:ilvl w:val="0"/>
          <w:numId w:val="33"/>
        </w:num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w:t>Sebagai salah satu persyaratan pemberian keringa</w:t>
      </w:r>
      <w:r w:rsidR="00C5458D">
        <w:rPr>
          <w:rFonts w:ascii="Times New Roman" w:hAnsi="Times New Roman" w:cs="Times New Roman"/>
          <w:noProof/>
          <w:sz w:val="24"/>
          <w:szCs w:val="24"/>
        </w:rPr>
        <w:t xml:space="preserve">nan pajak bagi bank yang akan </w:t>
      </w:r>
      <w:r w:rsidR="00C5458D" w:rsidRPr="00C5458D">
        <w:rPr>
          <w:rFonts w:ascii="Times New Roman" w:hAnsi="Times New Roman" w:cs="Times New Roman"/>
          <w:i/>
          <w:noProof/>
          <w:sz w:val="24"/>
          <w:szCs w:val="24"/>
        </w:rPr>
        <w:t>ma</w:t>
      </w:r>
      <w:r w:rsidRPr="00C5458D">
        <w:rPr>
          <w:rFonts w:ascii="Times New Roman" w:hAnsi="Times New Roman" w:cs="Times New Roman"/>
          <w:i/>
          <w:noProof/>
          <w:sz w:val="24"/>
          <w:szCs w:val="24"/>
        </w:rPr>
        <w:t>rger.</w:t>
      </w:r>
    </w:p>
    <w:p w:rsidR="00D944C7" w:rsidRPr="00174C65" w:rsidRDefault="00D944C7" w:rsidP="00180788">
      <w:pPr>
        <w:pStyle w:val="ListParagraph"/>
        <w:spacing w:line="480" w:lineRule="auto"/>
        <w:ind w:left="1080"/>
        <w:jc w:val="both"/>
        <w:rPr>
          <w:rFonts w:ascii="Times New Roman" w:hAnsi="Times New Roman" w:cs="Times New Roman"/>
          <w:noProof/>
          <w:sz w:val="24"/>
          <w:szCs w:val="24"/>
        </w:rPr>
      </w:pPr>
    </w:p>
    <w:p w:rsidR="00D90772" w:rsidRDefault="00D90772" w:rsidP="00180788">
      <w:pPr>
        <w:spacing w:line="480" w:lineRule="auto"/>
        <w:jc w:val="both"/>
        <w:rPr>
          <w:rFonts w:ascii="Times New Roman" w:hAnsi="Times New Roman" w:cs="Times New Roman"/>
          <w:b/>
          <w:noProof/>
          <w:sz w:val="24"/>
          <w:szCs w:val="24"/>
        </w:rPr>
      </w:pPr>
      <w:r w:rsidRPr="00287476">
        <w:rPr>
          <w:rFonts w:ascii="Times New Roman" w:hAnsi="Times New Roman" w:cs="Times New Roman"/>
          <w:b/>
          <w:noProof/>
          <w:sz w:val="24"/>
          <w:szCs w:val="24"/>
        </w:rPr>
        <w:t>2.1.</w:t>
      </w:r>
      <w:r>
        <w:rPr>
          <w:rFonts w:ascii="Times New Roman" w:hAnsi="Times New Roman" w:cs="Times New Roman"/>
          <w:b/>
          <w:noProof/>
          <w:sz w:val="24"/>
          <w:szCs w:val="24"/>
        </w:rPr>
        <w:t>3</w:t>
      </w:r>
      <w:r w:rsidRPr="00287476">
        <w:rPr>
          <w:rFonts w:ascii="Times New Roman" w:hAnsi="Times New Roman" w:cs="Times New Roman"/>
          <w:b/>
          <w:noProof/>
          <w:sz w:val="24"/>
          <w:szCs w:val="24"/>
        </w:rPr>
        <w:t xml:space="preserve">.3 Perhitungan </w:t>
      </w:r>
      <w:r w:rsidRPr="00287476">
        <w:rPr>
          <w:rFonts w:ascii="Times New Roman" w:hAnsi="Times New Roman" w:cs="Times New Roman"/>
          <w:b/>
          <w:i/>
          <w:noProof/>
          <w:sz w:val="24"/>
          <w:szCs w:val="24"/>
        </w:rPr>
        <w:t xml:space="preserve">Loan to Deposit Ratio </w:t>
      </w:r>
      <w:r w:rsidRPr="00287476">
        <w:rPr>
          <w:rFonts w:ascii="Times New Roman" w:hAnsi="Times New Roman" w:cs="Times New Roman"/>
          <w:b/>
          <w:noProof/>
          <w:sz w:val="24"/>
          <w:szCs w:val="24"/>
        </w:rPr>
        <w:t>(LDR)</w:t>
      </w:r>
    </w:p>
    <w:p w:rsidR="00D90772" w:rsidRPr="00135FED" w:rsidRDefault="00D90772" w:rsidP="00180788">
      <w:pPr>
        <w:spacing w:line="480" w:lineRule="auto"/>
        <w:jc w:val="both"/>
        <w:rPr>
          <w:rFonts w:ascii="Times New Roman" w:hAnsi="Times New Roman" w:cs="Times New Roman"/>
          <w:noProof/>
          <w:sz w:val="24"/>
        </w:rPr>
      </w:pPr>
      <w:r>
        <w:rPr>
          <w:b/>
          <w:noProof/>
        </w:rPr>
        <w:tab/>
      </w:r>
      <w:r w:rsidRPr="00135FED">
        <w:rPr>
          <w:rFonts w:ascii="Times New Roman" w:hAnsi="Times New Roman" w:cs="Times New Roman"/>
          <w:noProof/>
          <w:sz w:val="24"/>
        </w:rPr>
        <w:t xml:space="preserve">Perhitungan </w:t>
      </w:r>
      <w:r w:rsidRPr="00135FED">
        <w:rPr>
          <w:rFonts w:ascii="Times New Roman" w:hAnsi="Times New Roman" w:cs="Times New Roman"/>
          <w:i/>
          <w:noProof/>
          <w:sz w:val="24"/>
        </w:rPr>
        <w:t xml:space="preserve">Loan to Deposit Ratio </w:t>
      </w:r>
      <w:r w:rsidR="00322093">
        <w:rPr>
          <w:rFonts w:ascii="Times New Roman" w:hAnsi="Times New Roman" w:cs="Times New Roman"/>
          <w:noProof/>
          <w:sz w:val="24"/>
        </w:rPr>
        <w:t xml:space="preserve">(LDR) </w:t>
      </w:r>
      <w:r w:rsidRPr="00135FED">
        <w:rPr>
          <w:rFonts w:ascii="Times New Roman" w:hAnsi="Times New Roman" w:cs="Times New Roman"/>
          <w:noProof/>
          <w:sz w:val="24"/>
        </w:rPr>
        <w:t>menurut peraturan Bank Indonesia No.17/11/PBI/2013 tanggal 25 ju</w:t>
      </w:r>
      <w:r w:rsidR="00D944C7">
        <w:rPr>
          <w:rFonts w:ascii="Times New Roman" w:hAnsi="Times New Roman" w:cs="Times New Roman"/>
          <w:noProof/>
          <w:sz w:val="24"/>
        </w:rPr>
        <w:t>ni 2015 tentang perubahan atas P</w:t>
      </w:r>
      <w:r w:rsidRPr="00135FED">
        <w:rPr>
          <w:rFonts w:ascii="Times New Roman" w:hAnsi="Times New Roman" w:cs="Times New Roman"/>
          <w:noProof/>
          <w:sz w:val="24"/>
        </w:rPr>
        <w:t xml:space="preserve">eraturan Bank Indonesia No.  </w:t>
      </w:r>
      <w:r w:rsidR="00D944C7">
        <w:rPr>
          <w:rFonts w:ascii="Times New Roman" w:hAnsi="Times New Roman" w:cs="Times New Roman"/>
          <w:noProof/>
          <w:sz w:val="24"/>
        </w:rPr>
        <w:t xml:space="preserve">15/5/PBI/2013 </w:t>
      </w:r>
      <w:r w:rsidRPr="00135FED">
        <w:rPr>
          <w:rFonts w:ascii="Times New Roman" w:hAnsi="Times New Roman" w:cs="Times New Roman"/>
          <w:noProof/>
          <w:sz w:val="24"/>
        </w:rPr>
        <w:t>tentang Giro Wajib Minimum Bank Umum dalam Rupiah dan Valuta Asing Bagi Bank Umum Konvensional bahwa rumus LDR sebagi berikut:</w:t>
      </w:r>
    </w:p>
    <w:p w:rsidR="00D90772" w:rsidRDefault="00D90772" w:rsidP="00180788">
      <w:p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748352" behindDoc="0" locked="0" layoutInCell="1" allowOverlap="1" wp14:anchorId="3E33CA3C" wp14:editId="63E22A59">
                <wp:simplePos x="0" y="0"/>
                <wp:positionH relativeFrom="column">
                  <wp:posOffset>1828800</wp:posOffset>
                </wp:positionH>
                <wp:positionV relativeFrom="paragraph">
                  <wp:posOffset>47779</wp:posOffset>
                </wp:positionV>
                <wp:extent cx="2273643" cy="749643"/>
                <wp:effectExtent l="0" t="0" r="12700" b="12700"/>
                <wp:wrapNone/>
                <wp:docPr id="1" name="Rectangle 1"/>
                <wp:cNvGraphicFramePr/>
                <a:graphic xmlns:a="http://schemas.openxmlformats.org/drawingml/2006/main">
                  <a:graphicData uri="http://schemas.microsoft.com/office/word/2010/wordprocessingShape">
                    <wps:wsp>
                      <wps:cNvSpPr/>
                      <wps:spPr>
                        <a:xfrm>
                          <a:off x="0" y="0"/>
                          <a:ext cx="2273643" cy="749643"/>
                        </a:xfrm>
                        <a:prstGeom prst="rect">
                          <a:avLst/>
                        </a:prstGeom>
                        <a:ln/>
                      </wps:spPr>
                      <wps:style>
                        <a:lnRef idx="2">
                          <a:schemeClr val="dk1"/>
                        </a:lnRef>
                        <a:fillRef idx="1">
                          <a:schemeClr val="lt1"/>
                        </a:fillRef>
                        <a:effectRef idx="0">
                          <a:schemeClr val="dk1"/>
                        </a:effectRef>
                        <a:fontRef idx="minor">
                          <a:schemeClr val="dk1"/>
                        </a:fontRef>
                      </wps:style>
                      <wps:txbx>
                        <w:txbxContent>
                          <w:p w:rsidR="006A5971" w:rsidRPr="00287476" w:rsidRDefault="006A5971" w:rsidP="00D90772">
                            <w:pPr>
                              <w:jc w:val="center"/>
                            </w:pPr>
                            <m:oMathPara>
                              <m:oMath>
                                <m:r>
                                  <w:rPr>
                                    <w:rFonts w:ascii="Cambria Math" w:hAnsi="Cambria Math"/>
                                  </w:rPr>
                                  <m:t>LDR</m:t>
                                </m:r>
                                <m:f>
                                  <m:fPr>
                                    <m:ctrlPr>
                                      <w:rPr>
                                        <w:rFonts w:ascii="Cambria Math" w:hAnsi="Cambria Math"/>
                                      </w:rPr>
                                    </m:ctrlPr>
                                  </m:fPr>
                                  <m:num>
                                    <m:r>
                                      <w:rPr>
                                        <w:rFonts w:ascii="Cambria Math" w:hAnsi="Cambria Math"/>
                                      </w:rPr>
                                      <m:t>Jumlah Kredit</m:t>
                                    </m:r>
                                  </m:num>
                                  <m:den>
                                    <m:r>
                                      <w:rPr>
                                        <w:rFonts w:ascii="Cambria Math" w:hAnsi="Cambria Math"/>
                                      </w:rPr>
                                      <m:t>Dana Pihak Ketiga</m:t>
                                    </m:r>
                                  </m:den>
                                </m:f>
                                <m:r>
                                  <w:rPr>
                                    <w:rFonts w:ascii="Cambria Math" w:hAnsi="Cambria Math"/>
                                  </w:rPr>
                                  <m:t>X100%</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7" style="position:absolute;left:0;text-align:left;margin-left:2in;margin-top:3.75pt;width:179.05pt;height:59.0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" fillcolor="white [3201]" strokecolor="black [3200]" strokeweight="2pt">
                <v:textbox>
                  <w:txbxContent>
                    <w:p w:rsidR="006A5971" w:rsidRPr="00287476" w:rsidRDefault="006A5971" w:rsidP="00D90772">
                      <w:pPr>
                        <w:jc w:val="center"/>
                      </w:pPr>
                      <m:oMathPara>
                        <m:oMath>
                          <m:r>
                            <w:rPr>
                              <w:rFonts w:ascii="Cambria Math" w:hAnsi="Cambria Math"/>
                            </w:rPr>
                            <m:t>LDR</m:t>
                          </m:r>
                          <m:f>
                            <m:fPr>
                              <m:ctrlPr>
                                <w:rPr>
                                  <w:rFonts w:ascii="Cambria Math" w:hAnsi="Cambria Math"/>
                                </w:rPr>
                              </m:ctrlPr>
                            </m:fPr>
                            <m:num>
                              <m:r>
                                <w:rPr>
                                  <w:rFonts w:ascii="Cambria Math" w:hAnsi="Cambria Math"/>
                                </w:rPr>
                                <m:t>Jumlah Kredit</m:t>
                              </m:r>
                            </m:num>
                            <m:den>
                              <m:r>
                                <w:rPr>
                                  <w:rFonts w:ascii="Cambria Math" w:hAnsi="Cambria Math"/>
                                </w:rPr>
                                <m:t>Dana Pihak Ketiga</m:t>
                              </m:r>
                            </m:den>
                          </m:f>
                          <m:r>
                            <w:rPr>
                              <w:rFonts w:ascii="Cambria Math" w:hAnsi="Cambria Math"/>
                            </w:rPr>
                            <m:t>X100%</m:t>
                          </m:r>
                        </m:oMath>
                      </m:oMathPara>
                    </w:p>
                  </w:txbxContent>
                </v:textbox>
              </v:rect>
            </w:pict>
          </mc:Fallback>
        </mc:AlternateContent>
      </w:r>
    </w:p>
    <w:p w:rsidR="00D90772" w:rsidRDefault="00D90772" w:rsidP="00180788">
      <w:pPr>
        <w:spacing w:line="480" w:lineRule="auto"/>
        <w:jc w:val="both"/>
        <w:rPr>
          <w:rFonts w:ascii="Times New Roman" w:hAnsi="Times New Roman" w:cs="Times New Roman"/>
          <w:noProof/>
          <w:sz w:val="24"/>
          <w:szCs w:val="24"/>
        </w:rPr>
      </w:pPr>
    </w:p>
    <w:p w:rsidR="00135FED" w:rsidRDefault="00D90772" w:rsidP="00B8723E">
      <w:pPr>
        <w:tabs>
          <w:tab w:val="left" w:pos="3360"/>
        </w:tabs>
        <w:spacing w:line="480" w:lineRule="auto"/>
        <w:jc w:val="center"/>
        <w:rPr>
          <w:rFonts w:ascii="Times New Roman" w:hAnsi="Times New Roman" w:cs="Times New Roman"/>
          <w:b/>
          <w:noProof/>
          <w:sz w:val="24"/>
          <w:szCs w:val="24"/>
        </w:rPr>
      </w:pPr>
      <w:r w:rsidRPr="00353C87">
        <w:rPr>
          <w:rFonts w:ascii="Times New Roman" w:hAnsi="Times New Roman" w:cs="Times New Roman"/>
          <w:b/>
          <w:noProof/>
          <w:sz w:val="24"/>
          <w:szCs w:val="24"/>
        </w:rPr>
        <w:t>Sumber: Peraturan Bank Indonesia No. 15/5/PBI/2013</w:t>
      </w:r>
    </w:p>
    <w:p w:rsidR="00D944C7" w:rsidRDefault="00D944C7" w:rsidP="00180788">
      <w:pPr>
        <w:tabs>
          <w:tab w:val="left" w:pos="3360"/>
        </w:tabs>
        <w:spacing w:line="480" w:lineRule="auto"/>
        <w:jc w:val="both"/>
        <w:rPr>
          <w:rFonts w:ascii="Times New Roman" w:hAnsi="Times New Roman" w:cs="Times New Roman"/>
          <w:b/>
          <w:noProof/>
          <w:sz w:val="24"/>
          <w:szCs w:val="24"/>
        </w:rPr>
      </w:pPr>
    </w:p>
    <w:p w:rsidR="00DB4EF2" w:rsidRDefault="00DB4EF2" w:rsidP="00180788">
      <w:pPr>
        <w:tabs>
          <w:tab w:val="left" w:pos="3360"/>
        </w:tabs>
        <w:spacing w:line="480" w:lineRule="auto"/>
        <w:jc w:val="both"/>
        <w:rPr>
          <w:rFonts w:ascii="Times New Roman" w:hAnsi="Times New Roman" w:cs="Times New Roman"/>
          <w:b/>
          <w:noProof/>
          <w:sz w:val="24"/>
          <w:szCs w:val="24"/>
        </w:rPr>
      </w:pPr>
    </w:p>
    <w:p w:rsidR="00DB4EF2" w:rsidRDefault="00DB4EF2" w:rsidP="00180788">
      <w:pPr>
        <w:tabs>
          <w:tab w:val="left" w:pos="3360"/>
        </w:tabs>
        <w:spacing w:line="480" w:lineRule="auto"/>
        <w:jc w:val="both"/>
        <w:rPr>
          <w:rFonts w:ascii="Times New Roman" w:hAnsi="Times New Roman" w:cs="Times New Roman"/>
          <w:b/>
          <w:noProof/>
          <w:sz w:val="24"/>
          <w:szCs w:val="24"/>
        </w:rPr>
      </w:pPr>
    </w:p>
    <w:p w:rsidR="00DB4EF2" w:rsidRDefault="00DB4EF2" w:rsidP="00180788">
      <w:pPr>
        <w:tabs>
          <w:tab w:val="left" w:pos="3360"/>
        </w:tabs>
        <w:spacing w:line="480" w:lineRule="auto"/>
        <w:jc w:val="both"/>
        <w:rPr>
          <w:rFonts w:ascii="Times New Roman" w:hAnsi="Times New Roman" w:cs="Times New Roman"/>
          <w:b/>
          <w:noProof/>
          <w:sz w:val="24"/>
          <w:szCs w:val="24"/>
        </w:rPr>
      </w:pPr>
    </w:p>
    <w:p w:rsidR="00DB4EF2" w:rsidRPr="00353C87" w:rsidRDefault="00DB4EF2" w:rsidP="00180788">
      <w:pPr>
        <w:tabs>
          <w:tab w:val="left" w:pos="3360"/>
        </w:tabs>
        <w:spacing w:line="480" w:lineRule="auto"/>
        <w:jc w:val="both"/>
        <w:rPr>
          <w:rFonts w:ascii="Times New Roman" w:hAnsi="Times New Roman" w:cs="Times New Roman"/>
          <w:b/>
          <w:noProof/>
          <w:sz w:val="24"/>
          <w:szCs w:val="24"/>
        </w:rPr>
      </w:pPr>
    </w:p>
    <w:p w:rsidR="00D90772" w:rsidRDefault="00D90772" w:rsidP="00180788">
      <w:pPr>
        <w:spacing w:line="480" w:lineRule="auto"/>
        <w:jc w:val="both"/>
        <w:rPr>
          <w:rFonts w:ascii="Times New Roman" w:hAnsi="Times New Roman" w:cs="Times New Roman"/>
          <w:b/>
          <w:sz w:val="24"/>
          <w:szCs w:val="24"/>
        </w:rPr>
      </w:pPr>
      <w:r w:rsidRPr="00353C87">
        <w:rPr>
          <w:rFonts w:ascii="Times New Roman" w:hAnsi="Times New Roman" w:cs="Times New Roman"/>
          <w:b/>
          <w:sz w:val="24"/>
          <w:szCs w:val="24"/>
        </w:rPr>
        <w:lastRenderedPageBreak/>
        <w:t>2.1.</w:t>
      </w:r>
      <w:r>
        <w:rPr>
          <w:rFonts w:ascii="Times New Roman" w:hAnsi="Times New Roman" w:cs="Times New Roman"/>
          <w:b/>
          <w:sz w:val="24"/>
          <w:szCs w:val="24"/>
        </w:rPr>
        <w:t>3.4 K</w:t>
      </w:r>
      <w:r w:rsidRPr="00353C87">
        <w:rPr>
          <w:rFonts w:ascii="Times New Roman" w:hAnsi="Times New Roman" w:cs="Times New Roman"/>
          <w:b/>
          <w:sz w:val="24"/>
          <w:szCs w:val="24"/>
        </w:rPr>
        <w:t xml:space="preserve">etentuan </w:t>
      </w:r>
      <w:r>
        <w:rPr>
          <w:rFonts w:ascii="Times New Roman" w:hAnsi="Times New Roman" w:cs="Times New Roman"/>
          <w:b/>
          <w:sz w:val="24"/>
          <w:szCs w:val="24"/>
        </w:rPr>
        <w:t xml:space="preserve">Bank Indonesia Mengenai </w:t>
      </w:r>
      <w:r w:rsidRPr="00353C87">
        <w:rPr>
          <w:rFonts w:ascii="Times New Roman" w:hAnsi="Times New Roman" w:cs="Times New Roman"/>
          <w:b/>
          <w:i/>
          <w:sz w:val="24"/>
          <w:szCs w:val="24"/>
        </w:rPr>
        <w:t xml:space="preserve">Loan to Deposit Ratio </w:t>
      </w:r>
      <w:r w:rsidRPr="00353C87">
        <w:rPr>
          <w:rFonts w:ascii="Times New Roman" w:hAnsi="Times New Roman" w:cs="Times New Roman"/>
          <w:b/>
          <w:sz w:val="24"/>
          <w:szCs w:val="24"/>
        </w:rPr>
        <w:t>(LDR)</w:t>
      </w:r>
    </w:p>
    <w:p w:rsidR="00D90772" w:rsidRPr="00353C87" w:rsidRDefault="00D90772" w:rsidP="00180788">
      <w:pPr>
        <w:pStyle w:val="ListParagraph"/>
        <w:spacing w:line="480" w:lineRule="auto"/>
        <w:ind w:left="0" w:firstLine="567"/>
        <w:jc w:val="both"/>
        <w:rPr>
          <w:rFonts w:ascii="Times New Roman" w:hAnsi="Times New Roman" w:cs="Times New Roman"/>
          <w:sz w:val="24"/>
          <w:szCs w:val="24"/>
          <w:lang w:val="id-ID"/>
        </w:rPr>
      </w:pPr>
      <w:r>
        <w:rPr>
          <w:rFonts w:ascii="Times New Roman" w:hAnsi="Times New Roman" w:cs="Times New Roman"/>
          <w:b/>
          <w:sz w:val="24"/>
          <w:szCs w:val="24"/>
        </w:rPr>
        <w:tab/>
      </w:r>
      <w:r w:rsidRPr="00353C87">
        <w:rPr>
          <w:rFonts w:ascii="Times New Roman" w:hAnsi="Times New Roman" w:cs="Times New Roman"/>
          <w:sz w:val="24"/>
          <w:szCs w:val="24"/>
          <w:lang w:val="id-ID"/>
        </w:rPr>
        <w:t xml:space="preserve">   Menurut Peraturan Bank Indonesia No.15/17/PBI/2013, rasio </w:t>
      </w:r>
      <w:r w:rsidRPr="00D90772">
        <w:rPr>
          <w:rFonts w:ascii="Times New Roman" w:hAnsi="Times New Roman" w:cs="Times New Roman"/>
          <w:i/>
          <w:sz w:val="24"/>
          <w:szCs w:val="24"/>
        </w:rPr>
        <w:t>Loan to Deposit Ratio</w:t>
      </w:r>
      <w:r w:rsidRPr="00353C87">
        <w:rPr>
          <w:rFonts w:ascii="Times New Roman" w:hAnsi="Times New Roman" w:cs="Times New Roman"/>
          <w:b/>
          <w:i/>
          <w:sz w:val="24"/>
          <w:szCs w:val="24"/>
        </w:rPr>
        <w:t xml:space="preserve"> </w:t>
      </w:r>
      <w:r>
        <w:rPr>
          <w:rFonts w:ascii="Times New Roman" w:hAnsi="Times New Roman" w:cs="Times New Roman"/>
          <w:sz w:val="24"/>
          <w:szCs w:val="24"/>
        </w:rPr>
        <w:t>(</w:t>
      </w:r>
      <w:r w:rsidRPr="00353C87">
        <w:rPr>
          <w:rFonts w:ascii="Times New Roman" w:hAnsi="Times New Roman" w:cs="Times New Roman"/>
          <w:sz w:val="24"/>
          <w:szCs w:val="24"/>
          <w:lang w:val="id-ID"/>
        </w:rPr>
        <w:t>LDR</w:t>
      </w:r>
      <w:r>
        <w:rPr>
          <w:rFonts w:ascii="Times New Roman" w:hAnsi="Times New Roman" w:cs="Times New Roman"/>
          <w:sz w:val="24"/>
          <w:szCs w:val="24"/>
        </w:rPr>
        <w:t>)</w:t>
      </w:r>
      <w:r w:rsidRPr="00353C87">
        <w:rPr>
          <w:rFonts w:ascii="Times New Roman" w:hAnsi="Times New Roman" w:cs="Times New Roman"/>
          <w:sz w:val="24"/>
          <w:szCs w:val="24"/>
          <w:lang w:val="id-ID"/>
        </w:rPr>
        <w:t xml:space="preserve"> dihitung dari perbandingan kredit yang diberikan kepada dana pihak ketiga (tidak termasuk dana antar bank) yang mencakup giro, tabungan, deposito.</w:t>
      </w:r>
    </w:p>
    <w:p w:rsidR="00B8723E" w:rsidRPr="00413862" w:rsidRDefault="00D90772" w:rsidP="00413862">
      <w:pPr>
        <w:spacing w:line="480" w:lineRule="auto"/>
        <w:contextualSpacing/>
        <w:jc w:val="both"/>
        <w:rPr>
          <w:rFonts w:ascii="Times New Roman" w:hAnsi="Times New Roman" w:cs="Times New Roman"/>
          <w:sz w:val="24"/>
          <w:szCs w:val="24"/>
        </w:rPr>
      </w:pPr>
      <w:r w:rsidRPr="00353C87">
        <w:rPr>
          <w:rFonts w:ascii="Times New Roman" w:hAnsi="Times New Roman" w:cs="Times New Roman"/>
          <w:sz w:val="24"/>
          <w:szCs w:val="24"/>
          <w:lang w:val="id-ID"/>
        </w:rPr>
        <w:t xml:space="preserve">            Berdasarkan pada matrik kinerja penetapan peringkat faktor likuiditas pada surat edaran Bank Indonesia no. </w:t>
      </w:r>
      <w:r w:rsidRPr="00353C87">
        <w:rPr>
          <w:rFonts w:ascii="Times New Roman" w:eastAsia="Times New Roman" w:hAnsi="Times New Roman" w:cs="Times New Roman"/>
          <w:sz w:val="24"/>
          <w:szCs w:val="24"/>
          <w:lang w:val="id-ID" w:eastAsia="id-ID"/>
        </w:rPr>
        <w:t xml:space="preserve">13/24/DPNP tanggal 25 Oktober 2011 </w:t>
      </w:r>
      <w:r w:rsidRPr="00353C87">
        <w:rPr>
          <w:rFonts w:ascii="Times New Roman" w:hAnsi="Times New Roman" w:cs="Times New Roman"/>
          <w:sz w:val="24"/>
          <w:szCs w:val="24"/>
          <w:lang w:val="id-ID"/>
        </w:rPr>
        <w:t xml:space="preserve">diperoleh standar untuk rasio </w:t>
      </w:r>
      <w:r w:rsidRPr="00D90772">
        <w:rPr>
          <w:rFonts w:ascii="Times New Roman" w:hAnsi="Times New Roman" w:cs="Times New Roman"/>
          <w:i/>
          <w:sz w:val="24"/>
          <w:szCs w:val="24"/>
        </w:rPr>
        <w:t xml:space="preserve">Loan to Deposit Ratio </w:t>
      </w:r>
      <w:r>
        <w:rPr>
          <w:rFonts w:ascii="Times New Roman" w:hAnsi="Times New Roman" w:cs="Times New Roman"/>
          <w:sz w:val="24"/>
          <w:szCs w:val="24"/>
        </w:rPr>
        <w:t>(</w:t>
      </w:r>
      <w:r w:rsidRPr="00353C87">
        <w:rPr>
          <w:rFonts w:ascii="Times New Roman" w:hAnsi="Times New Roman" w:cs="Times New Roman"/>
          <w:sz w:val="24"/>
          <w:szCs w:val="24"/>
          <w:lang w:val="id-ID"/>
        </w:rPr>
        <w:t>LDR</w:t>
      </w:r>
      <w:r>
        <w:rPr>
          <w:rFonts w:ascii="Times New Roman" w:hAnsi="Times New Roman" w:cs="Times New Roman"/>
          <w:sz w:val="24"/>
          <w:szCs w:val="24"/>
        </w:rPr>
        <w:t>)</w:t>
      </w:r>
      <w:r w:rsidRPr="00353C87">
        <w:rPr>
          <w:rFonts w:ascii="Times New Roman" w:hAnsi="Times New Roman" w:cs="Times New Roman"/>
          <w:sz w:val="24"/>
          <w:szCs w:val="24"/>
          <w:lang w:val="id-ID"/>
        </w:rPr>
        <w:t xml:space="preserve"> sebagai berikut :</w:t>
      </w:r>
    </w:p>
    <w:p w:rsidR="00B8723E" w:rsidRDefault="00B8723E" w:rsidP="00B8723E">
      <w:pPr>
        <w:jc w:val="center"/>
        <w:rPr>
          <w:rFonts w:ascii="Times New Roman" w:hAnsi="Times New Roman" w:cs="Times New Roman"/>
          <w:b/>
          <w:sz w:val="24"/>
          <w:lang w:val="id-ID"/>
        </w:rPr>
      </w:pPr>
    </w:p>
    <w:p w:rsidR="00FD1573" w:rsidRPr="0058012B" w:rsidRDefault="0058012B" w:rsidP="00B8723E">
      <w:pPr>
        <w:jc w:val="center"/>
        <w:rPr>
          <w:rFonts w:ascii="Times New Roman" w:hAnsi="Times New Roman" w:cs="Times New Roman"/>
          <w:b/>
          <w:sz w:val="24"/>
        </w:rPr>
      </w:pPr>
      <w:r>
        <w:rPr>
          <w:rFonts w:ascii="Times New Roman" w:hAnsi="Times New Roman" w:cs="Times New Roman"/>
          <w:b/>
          <w:sz w:val="24"/>
          <w:lang w:val="id-ID"/>
        </w:rPr>
        <w:t>Tabel 2.</w:t>
      </w:r>
      <w:r>
        <w:rPr>
          <w:rFonts w:ascii="Times New Roman" w:hAnsi="Times New Roman" w:cs="Times New Roman"/>
          <w:b/>
          <w:sz w:val="24"/>
        </w:rPr>
        <w:t>2</w:t>
      </w:r>
    </w:p>
    <w:p w:rsidR="00D90772" w:rsidRPr="00FD1573" w:rsidRDefault="00D90772" w:rsidP="00B8723E">
      <w:pPr>
        <w:jc w:val="center"/>
        <w:rPr>
          <w:rFonts w:ascii="Times New Roman" w:hAnsi="Times New Roman" w:cs="Times New Roman"/>
          <w:b/>
          <w:sz w:val="24"/>
          <w:lang w:val="id-ID"/>
        </w:rPr>
      </w:pPr>
      <w:r w:rsidRPr="00FD1573">
        <w:rPr>
          <w:rFonts w:ascii="Times New Roman" w:hAnsi="Times New Roman" w:cs="Times New Roman"/>
          <w:b/>
          <w:sz w:val="24"/>
          <w:lang w:val="id-ID"/>
        </w:rPr>
        <w:t xml:space="preserve">Kriteria Penilaian </w:t>
      </w:r>
      <w:r w:rsidRPr="00FD1573">
        <w:rPr>
          <w:rFonts w:ascii="Times New Roman" w:hAnsi="Times New Roman" w:cs="Times New Roman"/>
          <w:b/>
          <w:i/>
          <w:sz w:val="24"/>
          <w:lang w:val="id-ID"/>
        </w:rPr>
        <w:t>Loan to Deposit Ratio</w:t>
      </w:r>
      <w:r w:rsidRPr="00FD1573">
        <w:rPr>
          <w:rFonts w:ascii="Times New Roman" w:hAnsi="Times New Roman" w:cs="Times New Roman"/>
          <w:b/>
          <w:sz w:val="24"/>
          <w:lang w:val="id-ID"/>
        </w:rPr>
        <w:t xml:space="preserve"> (LDR)</w:t>
      </w:r>
    </w:p>
    <w:tbl>
      <w:tblPr>
        <w:tblStyle w:val="TableGrid"/>
        <w:tblW w:w="0" w:type="auto"/>
        <w:jc w:val="center"/>
        <w:tblLook w:val="04A0" w:firstRow="1" w:lastRow="0" w:firstColumn="1" w:lastColumn="0" w:noHBand="0" w:noVBand="1"/>
      </w:tblPr>
      <w:tblGrid>
        <w:gridCol w:w="3474"/>
        <w:gridCol w:w="3456"/>
      </w:tblGrid>
      <w:tr w:rsidR="00FD1573" w:rsidRPr="00353C87" w:rsidTr="00B8723E">
        <w:trPr>
          <w:trHeight w:val="620"/>
          <w:jc w:val="center"/>
        </w:trPr>
        <w:tc>
          <w:tcPr>
            <w:tcW w:w="3474" w:type="dxa"/>
          </w:tcPr>
          <w:p w:rsidR="00FD1573" w:rsidRPr="00FD1573" w:rsidRDefault="00FD1573" w:rsidP="00180788">
            <w:pPr>
              <w:spacing w:line="360" w:lineRule="auto"/>
              <w:contextualSpacing/>
              <w:jc w:val="both"/>
              <w:rPr>
                <w:rFonts w:ascii="Times New Roman" w:hAnsi="Times New Roman" w:cs="Times New Roman"/>
                <w:b/>
                <w:sz w:val="24"/>
                <w:szCs w:val="24"/>
              </w:rPr>
            </w:pPr>
            <w:r w:rsidRPr="00FD1573">
              <w:rPr>
                <w:rFonts w:ascii="Times New Roman" w:hAnsi="Times New Roman" w:cs="Times New Roman"/>
                <w:b/>
                <w:sz w:val="24"/>
                <w:szCs w:val="24"/>
              </w:rPr>
              <w:t>Kriteria</w:t>
            </w:r>
          </w:p>
        </w:tc>
        <w:tc>
          <w:tcPr>
            <w:tcW w:w="3456" w:type="dxa"/>
          </w:tcPr>
          <w:p w:rsidR="00FD1573" w:rsidRPr="00FD1573" w:rsidRDefault="00FD1573" w:rsidP="00180788">
            <w:pPr>
              <w:spacing w:line="360" w:lineRule="auto"/>
              <w:contextualSpacing/>
              <w:jc w:val="both"/>
              <w:rPr>
                <w:rFonts w:ascii="Times New Roman" w:hAnsi="Times New Roman" w:cs="Times New Roman"/>
                <w:b/>
                <w:sz w:val="24"/>
                <w:szCs w:val="24"/>
              </w:rPr>
            </w:pPr>
            <w:r w:rsidRPr="00FD1573">
              <w:rPr>
                <w:rFonts w:ascii="Times New Roman" w:hAnsi="Times New Roman" w:cs="Times New Roman"/>
                <w:b/>
                <w:sz w:val="24"/>
                <w:szCs w:val="24"/>
              </w:rPr>
              <w:t>Keterangan</w:t>
            </w:r>
          </w:p>
        </w:tc>
      </w:tr>
      <w:tr w:rsidR="00FD1573" w:rsidRPr="00353C87" w:rsidTr="00B8723E">
        <w:trPr>
          <w:trHeight w:val="620"/>
          <w:jc w:val="center"/>
        </w:trPr>
        <w:tc>
          <w:tcPr>
            <w:tcW w:w="3474"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60% &gt; LDR ≤ 75%</w:t>
            </w:r>
          </w:p>
        </w:tc>
        <w:tc>
          <w:tcPr>
            <w:tcW w:w="3456"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Sangat Sehat</w:t>
            </w:r>
          </w:p>
        </w:tc>
      </w:tr>
      <w:tr w:rsidR="00FD1573" w:rsidRPr="00353C87" w:rsidTr="00B8723E">
        <w:trPr>
          <w:trHeight w:val="530"/>
          <w:jc w:val="center"/>
        </w:trPr>
        <w:tc>
          <w:tcPr>
            <w:tcW w:w="3474"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75% &lt; LDR ≤ 85%</w:t>
            </w:r>
          </w:p>
        </w:tc>
        <w:tc>
          <w:tcPr>
            <w:tcW w:w="3456"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Sehat</w:t>
            </w:r>
          </w:p>
        </w:tc>
      </w:tr>
      <w:tr w:rsidR="00FD1573" w:rsidRPr="00353C87" w:rsidTr="00B8723E">
        <w:trPr>
          <w:trHeight w:val="620"/>
          <w:jc w:val="center"/>
        </w:trPr>
        <w:tc>
          <w:tcPr>
            <w:tcW w:w="3474"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85% &lt; LDR ≤ 100%</w:t>
            </w:r>
          </w:p>
        </w:tc>
        <w:tc>
          <w:tcPr>
            <w:tcW w:w="3456"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Cukup Sehat</w:t>
            </w:r>
          </w:p>
        </w:tc>
      </w:tr>
      <w:tr w:rsidR="00FD1573" w:rsidRPr="00353C87" w:rsidTr="00B8723E">
        <w:trPr>
          <w:trHeight w:val="620"/>
          <w:jc w:val="center"/>
        </w:trPr>
        <w:tc>
          <w:tcPr>
            <w:tcW w:w="3474"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100% &lt; LDR ≤ 120%</w:t>
            </w:r>
          </w:p>
        </w:tc>
        <w:tc>
          <w:tcPr>
            <w:tcW w:w="3456"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Kurang Sehat</w:t>
            </w:r>
          </w:p>
        </w:tc>
      </w:tr>
      <w:tr w:rsidR="00FD1573" w:rsidRPr="00353C87" w:rsidTr="00B8723E">
        <w:trPr>
          <w:trHeight w:val="620"/>
          <w:jc w:val="center"/>
        </w:trPr>
        <w:tc>
          <w:tcPr>
            <w:tcW w:w="3474" w:type="dxa"/>
          </w:tcPr>
          <w:p w:rsidR="00FD1573" w:rsidRPr="00FD1573" w:rsidRDefault="00FD1573" w:rsidP="00180788">
            <w:pPr>
              <w:spacing w:line="360" w:lineRule="auto"/>
              <w:jc w:val="both"/>
              <w:rPr>
                <w:rFonts w:ascii="Times New Roman" w:hAnsi="Times New Roman" w:cs="Times New Roman"/>
              </w:rPr>
            </w:pPr>
            <w:r w:rsidRPr="00FD1573">
              <w:rPr>
                <w:rFonts w:ascii="Times New Roman" w:hAnsi="Times New Roman" w:cs="Times New Roman"/>
                <w:sz w:val="24"/>
              </w:rPr>
              <w:t>120%</w:t>
            </w:r>
            <w:r>
              <w:rPr>
                <w:rFonts w:ascii="Times New Roman" w:hAnsi="Times New Roman" w:cs="Times New Roman"/>
                <w:sz w:val="24"/>
                <w:lang w:val="en-US"/>
              </w:rPr>
              <w:t xml:space="preserve"> &gt; </w:t>
            </w:r>
            <w:r w:rsidRPr="00FD1573">
              <w:rPr>
                <w:rFonts w:ascii="Times New Roman" w:hAnsi="Times New Roman" w:cs="Times New Roman"/>
                <w:sz w:val="24"/>
              </w:rPr>
              <w:t>LDR  ≤</w:t>
            </w:r>
            <w:r w:rsidRPr="00FD1573">
              <w:rPr>
                <w:rFonts w:ascii="Times New Roman" w:hAnsi="Times New Roman" w:cs="Times New Roman"/>
                <w:sz w:val="24"/>
                <w:lang w:val="en-US"/>
              </w:rPr>
              <w:t xml:space="preserve"> </w:t>
            </w:r>
            <w:r w:rsidRPr="00FD1573">
              <w:rPr>
                <w:rFonts w:ascii="Times New Roman" w:hAnsi="Times New Roman" w:cs="Times New Roman"/>
                <w:sz w:val="24"/>
              </w:rPr>
              <w:t>60%</w:t>
            </w:r>
          </w:p>
        </w:tc>
        <w:tc>
          <w:tcPr>
            <w:tcW w:w="3456" w:type="dxa"/>
          </w:tcPr>
          <w:p w:rsidR="00FD1573" w:rsidRPr="00353C87" w:rsidRDefault="00FD1573" w:rsidP="00180788">
            <w:pPr>
              <w:spacing w:line="360" w:lineRule="auto"/>
              <w:contextualSpacing/>
              <w:jc w:val="both"/>
              <w:rPr>
                <w:rFonts w:ascii="Times New Roman" w:hAnsi="Times New Roman" w:cs="Times New Roman"/>
                <w:sz w:val="24"/>
                <w:szCs w:val="24"/>
              </w:rPr>
            </w:pPr>
            <w:r w:rsidRPr="00353C87">
              <w:rPr>
                <w:rFonts w:ascii="Times New Roman" w:hAnsi="Times New Roman" w:cs="Times New Roman"/>
                <w:sz w:val="24"/>
                <w:szCs w:val="24"/>
              </w:rPr>
              <w:t>Tidak Sehat</w:t>
            </w:r>
          </w:p>
        </w:tc>
      </w:tr>
    </w:tbl>
    <w:p w:rsidR="00D90772" w:rsidRPr="00353C87" w:rsidRDefault="00D90772" w:rsidP="00B8723E">
      <w:pPr>
        <w:spacing w:line="480" w:lineRule="auto"/>
        <w:jc w:val="center"/>
        <w:rPr>
          <w:rFonts w:ascii="Times New Roman" w:hAnsi="Times New Roman" w:cs="Times New Roman"/>
          <w:b/>
          <w:sz w:val="24"/>
          <w:szCs w:val="24"/>
          <w:lang w:val="id-ID"/>
        </w:rPr>
      </w:pPr>
      <w:r w:rsidRPr="00353C87">
        <w:rPr>
          <w:rFonts w:ascii="Times New Roman" w:hAnsi="Times New Roman" w:cs="Times New Roman"/>
          <w:b/>
          <w:sz w:val="24"/>
          <w:szCs w:val="24"/>
          <w:lang w:val="id-ID"/>
        </w:rPr>
        <w:t>Sumber : Surat Edaran Bank Indonesia No. 13/24/DPNP tahun 2011</w:t>
      </w:r>
    </w:p>
    <w:p w:rsidR="00413862" w:rsidRDefault="00D90772" w:rsidP="00180788">
      <w:pPr>
        <w:spacing w:line="480" w:lineRule="auto"/>
        <w:contextualSpacing/>
        <w:jc w:val="both"/>
        <w:rPr>
          <w:rFonts w:ascii="Times New Roman" w:hAnsi="Times New Roman" w:cs="Times New Roman"/>
          <w:sz w:val="24"/>
          <w:szCs w:val="24"/>
        </w:rPr>
      </w:pPr>
      <w:r w:rsidRPr="00353C87">
        <w:rPr>
          <w:rFonts w:ascii="Times New Roman" w:hAnsi="Times New Roman" w:cs="Times New Roman"/>
          <w:sz w:val="24"/>
          <w:szCs w:val="24"/>
          <w:lang w:val="id-ID"/>
        </w:rPr>
        <w:t xml:space="preserve">            Berdasarkan Peraturan Bank Indonesia Nomor 17/11/PBI/2015, besaran Target Maksimal untuk rasio </w:t>
      </w:r>
      <w:r w:rsidRPr="00D90772">
        <w:rPr>
          <w:rFonts w:ascii="Times New Roman" w:hAnsi="Times New Roman" w:cs="Times New Roman"/>
          <w:i/>
          <w:sz w:val="24"/>
          <w:szCs w:val="24"/>
        </w:rPr>
        <w:t>Loan to Deposit Ratio</w:t>
      </w:r>
      <w:r w:rsidRPr="00353C87">
        <w:rPr>
          <w:rFonts w:ascii="Times New Roman" w:hAnsi="Times New Roman" w:cs="Times New Roman"/>
          <w:b/>
          <w:i/>
          <w:sz w:val="24"/>
          <w:szCs w:val="24"/>
        </w:rPr>
        <w:t xml:space="preserve"> </w:t>
      </w:r>
      <w:r>
        <w:rPr>
          <w:rFonts w:ascii="Times New Roman" w:hAnsi="Times New Roman" w:cs="Times New Roman"/>
          <w:sz w:val="24"/>
          <w:szCs w:val="24"/>
        </w:rPr>
        <w:t>(</w:t>
      </w:r>
      <w:r w:rsidRPr="00353C87">
        <w:rPr>
          <w:rFonts w:ascii="Times New Roman" w:hAnsi="Times New Roman" w:cs="Times New Roman"/>
          <w:sz w:val="24"/>
          <w:szCs w:val="24"/>
          <w:lang w:val="id-ID"/>
        </w:rPr>
        <w:t>LDR</w:t>
      </w:r>
      <w:r>
        <w:rPr>
          <w:rFonts w:ascii="Times New Roman" w:hAnsi="Times New Roman" w:cs="Times New Roman"/>
          <w:sz w:val="24"/>
          <w:szCs w:val="24"/>
        </w:rPr>
        <w:t>)</w:t>
      </w:r>
      <w:r w:rsidRPr="00353C87">
        <w:rPr>
          <w:rFonts w:ascii="Times New Roman" w:hAnsi="Times New Roman" w:cs="Times New Roman"/>
          <w:sz w:val="24"/>
          <w:szCs w:val="24"/>
          <w:lang w:val="id-ID"/>
        </w:rPr>
        <w:t xml:space="preserve"> untuk bank adalah sebesar 94%.</w:t>
      </w:r>
    </w:p>
    <w:p w:rsidR="00DB4EF2" w:rsidRDefault="00DB4EF2" w:rsidP="00180788">
      <w:pPr>
        <w:spacing w:line="480" w:lineRule="auto"/>
        <w:contextualSpacing/>
        <w:jc w:val="both"/>
        <w:rPr>
          <w:rFonts w:ascii="Times New Roman" w:hAnsi="Times New Roman" w:cs="Times New Roman"/>
          <w:sz w:val="24"/>
          <w:szCs w:val="24"/>
        </w:rPr>
      </w:pPr>
    </w:p>
    <w:p w:rsidR="00DB4EF2" w:rsidRPr="00D90772" w:rsidRDefault="00DB4EF2" w:rsidP="00180788">
      <w:pPr>
        <w:spacing w:line="480" w:lineRule="auto"/>
        <w:contextualSpacing/>
        <w:jc w:val="both"/>
        <w:rPr>
          <w:rFonts w:ascii="Times New Roman" w:hAnsi="Times New Roman" w:cs="Times New Roman"/>
          <w:sz w:val="24"/>
          <w:szCs w:val="24"/>
        </w:rPr>
      </w:pPr>
    </w:p>
    <w:p w:rsidR="0008790B" w:rsidRDefault="0008790B" w:rsidP="00180788">
      <w:pPr>
        <w:tabs>
          <w:tab w:val="left" w:pos="720"/>
          <w:tab w:val="left" w:pos="1440"/>
          <w:tab w:val="left" w:pos="2160"/>
          <w:tab w:val="left" w:pos="2880"/>
          <w:tab w:val="left" w:pos="7485"/>
        </w:tabs>
        <w:spacing w:line="480" w:lineRule="auto"/>
        <w:jc w:val="both"/>
        <w:rPr>
          <w:rFonts w:ascii="Times New Roman" w:hAnsi="Times New Roman" w:cs="Times New Roman"/>
          <w:b/>
          <w:sz w:val="24"/>
          <w:szCs w:val="24"/>
        </w:rPr>
      </w:pPr>
      <w:r w:rsidRPr="0028665C">
        <w:rPr>
          <w:rFonts w:ascii="Times New Roman" w:hAnsi="Times New Roman" w:cs="Times New Roman"/>
          <w:b/>
          <w:sz w:val="24"/>
          <w:szCs w:val="24"/>
        </w:rPr>
        <w:lastRenderedPageBreak/>
        <w:t>2.1.</w:t>
      </w:r>
      <w:r w:rsidR="00D90772">
        <w:rPr>
          <w:rFonts w:ascii="Times New Roman" w:hAnsi="Times New Roman" w:cs="Times New Roman"/>
          <w:b/>
          <w:sz w:val="24"/>
          <w:szCs w:val="24"/>
        </w:rPr>
        <w:t>4</w:t>
      </w:r>
      <w:r w:rsidRPr="0028665C">
        <w:rPr>
          <w:rFonts w:ascii="Times New Roman" w:hAnsi="Times New Roman" w:cs="Times New Roman"/>
          <w:b/>
          <w:sz w:val="24"/>
          <w:szCs w:val="24"/>
        </w:rPr>
        <w:t xml:space="preserve"> Tinjauan Mengenai Kredit</w:t>
      </w:r>
    </w:p>
    <w:p w:rsidR="0008790B" w:rsidRDefault="0008790B" w:rsidP="00180788">
      <w:pPr>
        <w:tabs>
          <w:tab w:val="left" w:pos="720"/>
          <w:tab w:val="left" w:pos="1440"/>
          <w:tab w:val="left" w:pos="2160"/>
          <w:tab w:val="left" w:pos="2880"/>
          <w:tab w:val="left" w:pos="7485"/>
        </w:tabs>
        <w:spacing w:line="480" w:lineRule="auto"/>
        <w:jc w:val="both"/>
        <w:rPr>
          <w:rFonts w:ascii="Times New Roman" w:hAnsi="Times New Roman" w:cs="Times New Roman"/>
          <w:b/>
          <w:sz w:val="24"/>
          <w:szCs w:val="24"/>
        </w:rPr>
      </w:pPr>
      <w:r w:rsidRPr="0028665C">
        <w:rPr>
          <w:rFonts w:ascii="Times New Roman" w:hAnsi="Times New Roman" w:cs="Times New Roman"/>
          <w:b/>
          <w:sz w:val="24"/>
          <w:szCs w:val="24"/>
        </w:rPr>
        <w:t>2.1.</w:t>
      </w:r>
      <w:r w:rsidR="00D90772">
        <w:rPr>
          <w:rFonts w:ascii="Times New Roman" w:hAnsi="Times New Roman" w:cs="Times New Roman"/>
          <w:b/>
          <w:sz w:val="24"/>
          <w:szCs w:val="24"/>
        </w:rPr>
        <w:t>4</w:t>
      </w:r>
      <w:r w:rsidRPr="0028665C">
        <w:rPr>
          <w:rFonts w:ascii="Times New Roman" w:hAnsi="Times New Roman" w:cs="Times New Roman"/>
          <w:b/>
          <w:sz w:val="24"/>
          <w:szCs w:val="24"/>
        </w:rPr>
        <w:t>.1 Pengertian Kredit</w:t>
      </w:r>
    </w:p>
    <w:p w:rsidR="00B8723E" w:rsidRDefault="0008790B" w:rsidP="00DB4EF2">
      <w:pPr>
        <w:tabs>
          <w:tab w:val="left" w:pos="720"/>
          <w:tab w:val="left" w:pos="1440"/>
          <w:tab w:val="left" w:pos="2160"/>
          <w:tab w:val="left" w:pos="2880"/>
          <w:tab w:val="left" w:pos="7485"/>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bookmarkStart w:id="0" w:name="_GoBack"/>
      <w:r w:rsidR="00C33E81">
        <w:rPr>
          <w:rFonts w:ascii="Times New Roman" w:hAnsi="Times New Roman" w:cs="Times New Roman"/>
          <w:sz w:val="24"/>
          <w:szCs w:val="24"/>
        </w:rPr>
        <w:t>Menurut Undang-u</w:t>
      </w:r>
      <w:r>
        <w:rPr>
          <w:rFonts w:ascii="Times New Roman" w:hAnsi="Times New Roman" w:cs="Times New Roman"/>
          <w:sz w:val="24"/>
          <w:szCs w:val="24"/>
        </w:rPr>
        <w:t>ndang RI No.7 Tahun 1992 sebagaim</w:t>
      </w:r>
      <w:r w:rsidR="00C33E81">
        <w:rPr>
          <w:rFonts w:ascii="Times New Roman" w:hAnsi="Times New Roman" w:cs="Times New Roman"/>
          <w:sz w:val="24"/>
          <w:szCs w:val="24"/>
        </w:rPr>
        <w:t>ana telah diubah dengan Undang-u</w:t>
      </w:r>
      <w:r>
        <w:rPr>
          <w:rFonts w:ascii="Times New Roman" w:hAnsi="Times New Roman" w:cs="Times New Roman"/>
          <w:sz w:val="24"/>
          <w:szCs w:val="24"/>
        </w:rPr>
        <w:t>ndang Nomor 10 Tahun 1998, bahwa kredit adalah penyediaan uang atau tagihan yang dapat dipersamakan dengan itu, berdasarkan persetujuan atau kesepakatan pinjam meminjam antara bank dengan pihak lain yang mewajibkan  pihak peimnjam melunasi utangnya setelah jangka waktu tertentu dengan pemberian bunga.</w:t>
      </w:r>
    </w:p>
    <w:bookmarkEnd w:id="0"/>
    <w:p w:rsidR="00DB4EF2" w:rsidRDefault="00DB4EF2" w:rsidP="00DB4EF2">
      <w:pPr>
        <w:tabs>
          <w:tab w:val="left" w:pos="720"/>
          <w:tab w:val="left" w:pos="1440"/>
          <w:tab w:val="left" w:pos="2160"/>
          <w:tab w:val="left" w:pos="2880"/>
          <w:tab w:val="left" w:pos="7485"/>
        </w:tabs>
        <w:spacing w:after="0" w:line="480" w:lineRule="auto"/>
        <w:jc w:val="both"/>
        <w:rPr>
          <w:rFonts w:ascii="Times New Roman" w:hAnsi="Times New Roman" w:cs="Times New Roman"/>
          <w:sz w:val="24"/>
          <w:szCs w:val="24"/>
        </w:rPr>
      </w:pPr>
    </w:p>
    <w:p w:rsidR="0008790B" w:rsidRDefault="0008790B" w:rsidP="00DB4EF2">
      <w:pPr>
        <w:tabs>
          <w:tab w:val="left" w:pos="720"/>
          <w:tab w:val="left" w:pos="1440"/>
          <w:tab w:val="left" w:pos="2160"/>
          <w:tab w:val="left" w:pos="2880"/>
          <w:tab w:val="left" w:pos="7485"/>
        </w:tabs>
        <w:spacing w:after="0" w:line="480" w:lineRule="auto"/>
        <w:jc w:val="both"/>
        <w:rPr>
          <w:rFonts w:ascii="Times New Roman" w:hAnsi="Times New Roman" w:cs="Times New Roman"/>
          <w:b/>
          <w:sz w:val="24"/>
          <w:szCs w:val="24"/>
        </w:rPr>
      </w:pPr>
      <w:r w:rsidRPr="003704C4">
        <w:rPr>
          <w:rFonts w:ascii="Times New Roman" w:hAnsi="Times New Roman" w:cs="Times New Roman"/>
          <w:b/>
          <w:sz w:val="24"/>
          <w:szCs w:val="24"/>
        </w:rPr>
        <w:t>2.1.</w:t>
      </w:r>
      <w:r w:rsidR="00D90772">
        <w:rPr>
          <w:rFonts w:ascii="Times New Roman" w:hAnsi="Times New Roman" w:cs="Times New Roman"/>
          <w:b/>
          <w:sz w:val="24"/>
          <w:szCs w:val="24"/>
        </w:rPr>
        <w:t>4</w:t>
      </w:r>
      <w:r w:rsidRPr="003704C4">
        <w:rPr>
          <w:rFonts w:ascii="Times New Roman" w:hAnsi="Times New Roman" w:cs="Times New Roman"/>
          <w:b/>
          <w:sz w:val="24"/>
          <w:szCs w:val="24"/>
        </w:rPr>
        <w:t>.2 Unsur - Unsur Kredit</w:t>
      </w:r>
    </w:p>
    <w:p w:rsidR="0008790B" w:rsidRDefault="0008790B" w:rsidP="00180788">
      <w:pPr>
        <w:spacing w:line="480" w:lineRule="auto"/>
        <w:jc w:val="both"/>
        <w:rPr>
          <w:rFonts w:ascii="Times New Roman" w:eastAsia="Calibri" w:hAnsi="Times New Roman" w:cs="Times New Roman"/>
          <w:sz w:val="24"/>
        </w:rPr>
      </w:pPr>
      <w:r>
        <w:rPr>
          <w:rFonts w:ascii="Times New Roman" w:hAnsi="Times New Roman" w:cs="Times New Roman"/>
          <w:b/>
          <w:sz w:val="24"/>
          <w:szCs w:val="24"/>
        </w:rPr>
        <w:tab/>
      </w:r>
      <w:r w:rsidRPr="003F1EA6">
        <w:rPr>
          <w:rFonts w:ascii="Times New Roman" w:eastAsia="Calibri" w:hAnsi="Times New Roman" w:cs="Times New Roman"/>
          <w:sz w:val="24"/>
        </w:rPr>
        <w:t>Menurut Firdaus dan Ariyanti (2</w:t>
      </w:r>
      <w:r>
        <w:rPr>
          <w:rFonts w:ascii="Times New Roman" w:eastAsia="Calibri" w:hAnsi="Times New Roman" w:cs="Times New Roman"/>
          <w:sz w:val="24"/>
        </w:rPr>
        <w:t xml:space="preserve">011:3) pada dasarnya kredit itu </w:t>
      </w:r>
      <w:r w:rsidRPr="003F1EA6">
        <w:rPr>
          <w:rFonts w:ascii="Times New Roman" w:eastAsia="Calibri" w:hAnsi="Times New Roman" w:cs="Times New Roman"/>
          <w:sz w:val="24"/>
        </w:rPr>
        <w:t>mengandung unsur-unsur sebagai berikut:</w:t>
      </w:r>
    </w:p>
    <w:p w:rsidR="0008790B" w:rsidRDefault="0008790B" w:rsidP="00180788">
      <w:pPr>
        <w:pStyle w:val="ListParagraph"/>
        <w:numPr>
          <w:ilvl w:val="0"/>
          <w:numId w:val="18"/>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Adanya orang atau badan yang memiliki uang, barang, atau jasa yang bersedia untuk meminjamkan kepada pihak lain. Orang atau badan demikian lazim disebut kreditur.</w:t>
      </w:r>
    </w:p>
    <w:p w:rsidR="0008790B" w:rsidRDefault="0008790B" w:rsidP="00180788">
      <w:pPr>
        <w:pStyle w:val="ListParagraph"/>
        <w:numPr>
          <w:ilvl w:val="0"/>
          <w:numId w:val="18"/>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Adanya pihak yang membutuhkan/meminjam uang, barang atau jasa.</w:t>
      </w:r>
      <w:r>
        <w:rPr>
          <w:rFonts w:ascii="Times New Roman" w:eastAsia="Calibri" w:hAnsi="Times New Roman" w:cs="Times New Roman"/>
          <w:sz w:val="24"/>
        </w:rPr>
        <w:t xml:space="preserve"> </w:t>
      </w:r>
      <w:r w:rsidRPr="008401D5">
        <w:rPr>
          <w:rFonts w:ascii="Times New Roman" w:eastAsia="Calibri" w:hAnsi="Times New Roman" w:cs="Times New Roman"/>
          <w:sz w:val="24"/>
        </w:rPr>
        <w:t>Pihak ini lazim disebut debitur.</w:t>
      </w:r>
    </w:p>
    <w:p w:rsidR="0008790B" w:rsidRDefault="0008790B" w:rsidP="00180788">
      <w:pPr>
        <w:pStyle w:val="ListParagraph"/>
        <w:numPr>
          <w:ilvl w:val="0"/>
          <w:numId w:val="18"/>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Adanya kepercayaan dari kreditur terhadap debitur.</w:t>
      </w:r>
    </w:p>
    <w:p w:rsidR="0008790B" w:rsidRDefault="0008790B" w:rsidP="00180788">
      <w:pPr>
        <w:pStyle w:val="ListParagraph"/>
        <w:numPr>
          <w:ilvl w:val="0"/>
          <w:numId w:val="18"/>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Adanya janji dan kesanggupan membayar dari debitur kepada kreditur.</w:t>
      </w:r>
    </w:p>
    <w:p w:rsidR="0008790B" w:rsidRDefault="0008790B" w:rsidP="00180788">
      <w:pPr>
        <w:pStyle w:val="ListParagraph"/>
        <w:numPr>
          <w:ilvl w:val="0"/>
          <w:numId w:val="18"/>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Adanya perbedaan waktu yaitu perbedaan antara saat penyerahan uang,</w:t>
      </w:r>
      <w:r>
        <w:rPr>
          <w:rFonts w:ascii="Times New Roman" w:eastAsia="Calibri" w:hAnsi="Times New Roman" w:cs="Times New Roman"/>
          <w:sz w:val="24"/>
        </w:rPr>
        <w:t xml:space="preserve"> </w:t>
      </w:r>
      <w:r w:rsidRPr="008401D5">
        <w:rPr>
          <w:rFonts w:ascii="Times New Roman" w:eastAsia="Calibri" w:hAnsi="Times New Roman" w:cs="Times New Roman"/>
          <w:sz w:val="24"/>
        </w:rPr>
        <w:t>barang atau jasa oleh kreditur dengan pada saat pembayaran kembali dari</w:t>
      </w:r>
      <w:r>
        <w:rPr>
          <w:rFonts w:ascii="Times New Roman" w:eastAsia="Calibri" w:hAnsi="Times New Roman" w:cs="Times New Roman"/>
          <w:sz w:val="24"/>
        </w:rPr>
        <w:t xml:space="preserve"> </w:t>
      </w:r>
      <w:r w:rsidRPr="008401D5">
        <w:rPr>
          <w:rFonts w:ascii="Times New Roman" w:eastAsia="Calibri" w:hAnsi="Times New Roman" w:cs="Times New Roman"/>
          <w:sz w:val="24"/>
        </w:rPr>
        <w:t>debitur.</w:t>
      </w:r>
    </w:p>
    <w:p w:rsidR="00413862" w:rsidRDefault="0008790B" w:rsidP="00DB4EF2">
      <w:pPr>
        <w:pStyle w:val="ListParagraph"/>
        <w:numPr>
          <w:ilvl w:val="0"/>
          <w:numId w:val="18"/>
        </w:numPr>
        <w:spacing w:after="0"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lastRenderedPageBreak/>
        <w:t>Adanya risiko yaitu sebagai akibat dari adanya unsur perbedaan waktu.</w:t>
      </w:r>
      <w:r>
        <w:rPr>
          <w:rFonts w:ascii="Times New Roman" w:eastAsia="Calibri" w:hAnsi="Times New Roman" w:cs="Times New Roman"/>
          <w:sz w:val="24"/>
        </w:rPr>
        <w:t xml:space="preserve"> </w:t>
      </w:r>
      <w:r w:rsidRPr="008401D5">
        <w:rPr>
          <w:rFonts w:ascii="Times New Roman" w:eastAsia="Calibri" w:hAnsi="Times New Roman" w:cs="Times New Roman"/>
          <w:sz w:val="24"/>
        </w:rPr>
        <w:t xml:space="preserve">Seperti, dimasa yang </w:t>
      </w:r>
      <w:proofErr w:type="gramStart"/>
      <w:r w:rsidRPr="008401D5">
        <w:rPr>
          <w:rFonts w:ascii="Times New Roman" w:eastAsia="Calibri" w:hAnsi="Times New Roman" w:cs="Times New Roman"/>
          <w:sz w:val="24"/>
        </w:rPr>
        <w:t>akan</w:t>
      </w:r>
      <w:proofErr w:type="gramEnd"/>
      <w:r w:rsidRPr="008401D5">
        <w:rPr>
          <w:rFonts w:ascii="Times New Roman" w:eastAsia="Calibri" w:hAnsi="Times New Roman" w:cs="Times New Roman"/>
          <w:sz w:val="24"/>
        </w:rPr>
        <w:t xml:space="preserve"> datang merupakan sesuatu yang belum pasti,</w:t>
      </w:r>
      <w:r>
        <w:rPr>
          <w:rFonts w:ascii="Times New Roman" w:eastAsia="Calibri" w:hAnsi="Times New Roman" w:cs="Times New Roman"/>
          <w:sz w:val="24"/>
        </w:rPr>
        <w:t xml:space="preserve"> </w:t>
      </w:r>
      <w:r w:rsidRPr="008401D5">
        <w:rPr>
          <w:rFonts w:ascii="Times New Roman" w:eastAsia="Calibri" w:hAnsi="Times New Roman" w:cs="Times New Roman"/>
          <w:sz w:val="24"/>
        </w:rPr>
        <w:t>sehingga kredit itu pada dasarnya mengandung risiko. Risiko tersebut</w:t>
      </w:r>
      <w:r>
        <w:rPr>
          <w:rFonts w:ascii="Times New Roman" w:eastAsia="Calibri" w:hAnsi="Times New Roman" w:cs="Times New Roman"/>
          <w:sz w:val="24"/>
        </w:rPr>
        <w:t xml:space="preserve"> </w:t>
      </w:r>
      <w:r w:rsidRPr="008401D5">
        <w:rPr>
          <w:rFonts w:ascii="Times New Roman" w:eastAsia="Calibri" w:hAnsi="Times New Roman" w:cs="Times New Roman"/>
          <w:sz w:val="24"/>
        </w:rPr>
        <w:t>berasal dari bermacam-macam sumber, termasuk didalamnya penurunan</w:t>
      </w:r>
      <w:r>
        <w:rPr>
          <w:rFonts w:ascii="Times New Roman" w:eastAsia="Calibri" w:hAnsi="Times New Roman" w:cs="Times New Roman"/>
          <w:sz w:val="24"/>
        </w:rPr>
        <w:t xml:space="preserve"> </w:t>
      </w:r>
      <w:r w:rsidRPr="008401D5">
        <w:rPr>
          <w:rFonts w:ascii="Times New Roman" w:eastAsia="Calibri" w:hAnsi="Times New Roman" w:cs="Times New Roman"/>
          <w:sz w:val="24"/>
        </w:rPr>
        <w:t>nilai uang karena inflasi dan sebagainya.</w:t>
      </w:r>
      <w:r w:rsidR="00D90772">
        <w:rPr>
          <w:rFonts w:ascii="Times New Roman" w:eastAsia="Calibri" w:hAnsi="Times New Roman" w:cs="Times New Roman"/>
          <w:sz w:val="24"/>
        </w:rPr>
        <w:t xml:space="preserve"> </w:t>
      </w:r>
      <w:r w:rsidRPr="00D90772">
        <w:rPr>
          <w:rFonts w:ascii="Times New Roman" w:eastAsia="Calibri" w:hAnsi="Times New Roman" w:cs="Times New Roman"/>
          <w:sz w:val="24"/>
        </w:rPr>
        <w:t>Adanya bunga yang harus dibayar oleh debitur dan kreditur (walaupun ada kredit yang tidak berbunga)</w:t>
      </w:r>
      <w:r w:rsidR="00D90772">
        <w:rPr>
          <w:rFonts w:ascii="Times New Roman" w:eastAsia="Calibri" w:hAnsi="Times New Roman" w:cs="Times New Roman"/>
          <w:sz w:val="24"/>
        </w:rPr>
        <w:t>.</w:t>
      </w:r>
    </w:p>
    <w:p w:rsidR="00DB4EF2" w:rsidRPr="00DB4EF2" w:rsidRDefault="00DB4EF2" w:rsidP="00DB4EF2">
      <w:pPr>
        <w:pStyle w:val="ListParagraph"/>
        <w:spacing w:after="0" w:line="480" w:lineRule="auto"/>
        <w:ind w:left="1080"/>
        <w:jc w:val="both"/>
        <w:rPr>
          <w:rFonts w:ascii="Times New Roman" w:eastAsia="Calibri" w:hAnsi="Times New Roman" w:cs="Times New Roman"/>
          <w:sz w:val="24"/>
        </w:rPr>
      </w:pPr>
    </w:p>
    <w:p w:rsidR="0008790B" w:rsidRDefault="0008790B" w:rsidP="00DB4EF2">
      <w:pPr>
        <w:tabs>
          <w:tab w:val="left" w:pos="720"/>
          <w:tab w:val="left" w:pos="1440"/>
          <w:tab w:val="left" w:pos="2160"/>
          <w:tab w:val="left" w:pos="2880"/>
          <w:tab w:val="left" w:pos="7485"/>
        </w:tabs>
        <w:spacing w:after="0" w:line="480" w:lineRule="auto"/>
        <w:jc w:val="both"/>
        <w:rPr>
          <w:rFonts w:ascii="Times New Roman" w:hAnsi="Times New Roman" w:cs="Times New Roman"/>
          <w:b/>
          <w:sz w:val="24"/>
          <w:szCs w:val="24"/>
        </w:rPr>
      </w:pPr>
      <w:r w:rsidRPr="0067548B">
        <w:rPr>
          <w:rFonts w:ascii="Times New Roman" w:hAnsi="Times New Roman" w:cs="Times New Roman"/>
          <w:sz w:val="24"/>
          <w:szCs w:val="24"/>
        </w:rPr>
        <w:t xml:space="preserve">  </w:t>
      </w:r>
      <w:r w:rsidRPr="00246117">
        <w:rPr>
          <w:rFonts w:ascii="Times New Roman" w:hAnsi="Times New Roman" w:cs="Times New Roman"/>
          <w:b/>
          <w:sz w:val="24"/>
          <w:szCs w:val="24"/>
        </w:rPr>
        <w:t>2.1.</w:t>
      </w:r>
      <w:r w:rsidR="00D946AA">
        <w:rPr>
          <w:rFonts w:ascii="Times New Roman" w:hAnsi="Times New Roman" w:cs="Times New Roman"/>
          <w:b/>
          <w:sz w:val="24"/>
          <w:szCs w:val="24"/>
        </w:rPr>
        <w:t>4</w:t>
      </w:r>
      <w:r w:rsidRPr="00246117">
        <w:rPr>
          <w:rFonts w:ascii="Times New Roman" w:hAnsi="Times New Roman" w:cs="Times New Roman"/>
          <w:b/>
          <w:sz w:val="24"/>
          <w:szCs w:val="24"/>
        </w:rPr>
        <w:t>.3 Tujuan Kredit</w:t>
      </w:r>
    </w:p>
    <w:p w:rsidR="0008790B" w:rsidRDefault="0008790B" w:rsidP="00180788">
      <w:pPr>
        <w:spacing w:line="480" w:lineRule="auto"/>
        <w:jc w:val="both"/>
        <w:rPr>
          <w:rFonts w:ascii="Times New Roman" w:eastAsia="Calibri" w:hAnsi="Times New Roman" w:cs="Times New Roman"/>
          <w:sz w:val="24"/>
        </w:rPr>
      </w:pPr>
      <w:r>
        <w:rPr>
          <w:rFonts w:ascii="Times New Roman" w:hAnsi="Times New Roman" w:cs="Times New Roman"/>
          <w:b/>
          <w:sz w:val="24"/>
          <w:szCs w:val="24"/>
        </w:rPr>
        <w:tab/>
      </w:r>
      <w:r w:rsidRPr="008401D5">
        <w:rPr>
          <w:rFonts w:ascii="Times New Roman" w:eastAsia="Calibri" w:hAnsi="Times New Roman" w:cs="Times New Roman"/>
          <w:sz w:val="24"/>
        </w:rPr>
        <w:t>Menurut Kasmir (2013:115-116)</w:t>
      </w:r>
      <w:r w:rsidR="00D90772">
        <w:rPr>
          <w:rFonts w:ascii="Times New Roman" w:eastAsia="Calibri" w:hAnsi="Times New Roman" w:cs="Times New Roman"/>
          <w:sz w:val="24"/>
        </w:rPr>
        <w:t>, p</w:t>
      </w:r>
      <w:r w:rsidRPr="008401D5">
        <w:rPr>
          <w:rFonts w:ascii="Times New Roman" w:eastAsia="Calibri" w:hAnsi="Times New Roman" w:cs="Times New Roman"/>
          <w:sz w:val="24"/>
        </w:rPr>
        <w:t>embe</w:t>
      </w:r>
      <w:r>
        <w:rPr>
          <w:rFonts w:ascii="Times New Roman" w:eastAsia="Calibri" w:hAnsi="Times New Roman" w:cs="Times New Roman"/>
          <w:sz w:val="24"/>
        </w:rPr>
        <w:t xml:space="preserve">rian fasilitas kredit mempunyai </w:t>
      </w:r>
      <w:r w:rsidRPr="008401D5">
        <w:rPr>
          <w:rFonts w:ascii="Times New Roman" w:eastAsia="Calibri" w:hAnsi="Times New Roman" w:cs="Times New Roman"/>
          <w:sz w:val="24"/>
        </w:rPr>
        <w:t xml:space="preserve">beberapa tujuan yang </w:t>
      </w:r>
      <w:proofErr w:type="gramStart"/>
      <w:r w:rsidRPr="008401D5">
        <w:rPr>
          <w:rFonts w:ascii="Times New Roman" w:eastAsia="Calibri" w:hAnsi="Times New Roman" w:cs="Times New Roman"/>
          <w:sz w:val="24"/>
        </w:rPr>
        <w:t>akan</w:t>
      </w:r>
      <w:proofErr w:type="gramEnd"/>
      <w:r w:rsidRPr="008401D5">
        <w:rPr>
          <w:rFonts w:ascii="Times New Roman" w:eastAsia="Calibri" w:hAnsi="Times New Roman" w:cs="Times New Roman"/>
          <w:sz w:val="24"/>
        </w:rPr>
        <w:t xml:space="preserve"> dicapai yang tergantun</w:t>
      </w:r>
      <w:r>
        <w:rPr>
          <w:rFonts w:ascii="Times New Roman" w:eastAsia="Calibri" w:hAnsi="Times New Roman" w:cs="Times New Roman"/>
          <w:sz w:val="24"/>
        </w:rPr>
        <w:t xml:space="preserve">g dari tujuan bank itu sendiri. </w:t>
      </w:r>
      <w:r w:rsidRPr="008401D5">
        <w:rPr>
          <w:rFonts w:ascii="Times New Roman" w:eastAsia="Calibri" w:hAnsi="Times New Roman" w:cs="Times New Roman"/>
          <w:sz w:val="24"/>
        </w:rPr>
        <w:t>Adapun tujuan dari kredit sebagai berikut:</w:t>
      </w:r>
    </w:p>
    <w:p w:rsidR="0008790B" w:rsidRPr="008401D5" w:rsidRDefault="0008790B" w:rsidP="00180788">
      <w:pPr>
        <w:pStyle w:val="ListParagraph"/>
        <w:numPr>
          <w:ilvl w:val="0"/>
          <w:numId w:val="19"/>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Mencari keuntungan</w:t>
      </w:r>
    </w:p>
    <w:p w:rsidR="0008790B" w:rsidRPr="008401D5" w:rsidRDefault="0008790B" w:rsidP="00180788">
      <w:pPr>
        <w:pStyle w:val="ListParagraph"/>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Tujuan dari pemberian kredit adalah untuk memperoleh keuntungan. Hasil</w:t>
      </w:r>
      <w:r>
        <w:rPr>
          <w:rFonts w:ascii="Times New Roman" w:eastAsia="Calibri" w:hAnsi="Times New Roman" w:cs="Times New Roman"/>
          <w:sz w:val="24"/>
        </w:rPr>
        <w:t xml:space="preserve"> </w:t>
      </w:r>
      <w:r w:rsidRPr="008401D5">
        <w:rPr>
          <w:rFonts w:ascii="Times New Roman" w:eastAsia="Calibri" w:hAnsi="Times New Roman" w:cs="Times New Roman"/>
          <w:sz w:val="24"/>
        </w:rPr>
        <w:t>keuntungan ini diperoleh dalam bentuk bunga yang diterima oleh bank</w:t>
      </w:r>
      <w:r>
        <w:rPr>
          <w:rFonts w:ascii="Times New Roman" w:eastAsia="Calibri" w:hAnsi="Times New Roman" w:cs="Times New Roman"/>
          <w:sz w:val="24"/>
        </w:rPr>
        <w:t xml:space="preserve"> s</w:t>
      </w:r>
      <w:r w:rsidRPr="008401D5">
        <w:rPr>
          <w:rFonts w:ascii="Times New Roman" w:eastAsia="Calibri" w:hAnsi="Times New Roman" w:cs="Times New Roman"/>
          <w:sz w:val="24"/>
        </w:rPr>
        <w:t>ebagai balas jasa dan biaya administrasi kredit yang dibebankan kepada</w:t>
      </w:r>
      <w:r>
        <w:rPr>
          <w:rFonts w:ascii="Times New Roman" w:eastAsia="Calibri" w:hAnsi="Times New Roman" w:cs="Times New Roman"/>
          <w:sz w:val="24"/>
        </w:rPr>
        <w:t xml:space="preserve"> </w:t>
      </w:r>
      <w:r w:rsidRPr="008401D5">
        <w:rPr>
          <w:rFonts w:ascii="Times New Roman" w:eastAsia="Calibri" w:hAnsi="Times New Roman" w:cs="Times New Roman"/>
          <w:sz w:val="24"/>
        </w:rPr>
        <w:t>nasabah.</w:t>
      </w:r>
    </w:p>
    <w:p w:rsidR="0008790B" w:rsidRPr="008401D5" w:rsidRDefault="0008790B" w:rsidP="00180788">
      <w:pPr>
        <w:pStyle w:val="ListParagraph"/>
        <w:numPr>
          <w:ilvl w:val="0"/>
          <w:numId w:val="19"/>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Membantu usaha nasabah</w:t>
      </w:r>
    </w:p>
    <w:p w:rsidR="0008790B" w:rsidRDefault="0008790B" w:rsidP="00180788">
      <w:pPr>
        <w:pStyle w:val="ListParagraph"/>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t xml:space="preserve">Membantu usaha nasabah yang memerlukan </w:t>
      </w:r>
      <w:proofErr w:type="gramStart"/>
      <w:r w:rsidRPr="008401D5">
        <w:rPr>
          <w:rFonts w:ascii="Times New Roman" w:eastAsia="Calibri" w:hAnsi="Times New Roman" w:cs="Times New Roman"/>
          <w:sz w:val="24"/>
        </w:rPr>
        <w:t>dana</w:t>
      </w:r>
      <w:proofErr w:type="gramEnd"/>
      <w:r w:rsidRPr="008401D5">
        <w:rPr>
          <w:rFonts w:ascii="Times New Roman" w:eastAsia="Calibri" w:hAnsi="Times New Roman" w:cs="Times New Roman"/>
          <w:sz w:val="24"/>
        </w:rPr>
        <w:t>, baik dana untuk</w:t>
      </w:r>
      <w:r>
        <w:rPr>
          <w:rFonts w:ascii="Times New Roman" w:eastAsia="Calibri" w:hAnsi="Times New Roman" w:cs="Times New Roman"/>
          <w:sz w:val="24"/>
        </w:rPr>
        <w:t xml:space="preserve"> </w:t>
      </w:r>
      <w:r w:rsidRPr="008401D5">
        <w:rPr>
          <w:rFonts w:ascii="Times New Roman" w:eastAsia="Calibri" w:hAnsi="Times New Roman" w:cs="Times New Roman"/>
          <w:sz w:val="24"/>
        </w:rPr>
        <w:t xml:space="preserve">investasi maupun dana untuk modal kerja. Dengan </w:t>
      </w:r>
      <w:proofErr w:type="gramStart"/>
      <w:r w:rsidRPr="008401D5">
        <w:rPr>
          <w:rFonts w:ascii="Times New Roman" w:eastAsia="Calibri" w:hAnsi="Times New Roman" w:cs="Times New Roman"/>
          <w:sz w:val="24"/>
        </w:rPr>
        <w:t>dana</w:t>
      </w:r>
      <w:proofErr w:type="gramEnd"/>
      <w:r w:rsidRPr="008401D5">
        <w:rPr>
          <w:rFonts w:ascii="Times New Roman" w:eastAsia="Calibri" w:hAnsi="Times New Roman" w:cs="Times New Roman"/>
          <w:sz w:val="24"/>
        </w:rPr>
        <w:t xml:space="preserve"> tersebut, maka</w:t>
      </w:r>
      <w:r>
        <w:rPr>
          <w:rFonts w:ascii="Times New Roman" w:eastAsia="Calibri" w:hAnsi="Times New Roman" w:cs="Times New Roman"/>
          <w:sz w:val="24"/>
        </w:rPr>
        <w:t xml:space="preserve"> </w:t>
      </w:r>
      <w:r w:rsidRPr="008401D5">
        <w:rPr>
          <w:rFonts w:ascii="Times New Roman" w:eastAsia="Calibri" w:hAnsi="Times New Roman" w:cs="Times New Roman"/>
          <w:sz w:val="24"/>
        </w:rPr>
        <w:t>pihak debitur akan dapat mengembangkan dan memperluaskan usahanya.</w:t>
      </w:r>
    </w:p>
    <w:p w:rsidR="00413862" w:rsidRDefault="00413862" w:rsidP="00180788">
      <w:pPr>
        <w:pStyle w:val="ListParagraph"/>
        <w:spacing w:line="480" w:lineRule="auto"/>
        <w:jc w:val="both"/>
        <w:rPr>
          <w:rFonts w:ascii="Times New Roman" w:eastAsia="Calibri" w:hAnsi="Times New Roman" w:cs="Times New Roman"/>
          <w:sz w:val="24"/>
        </w:rPr>
      </w:pPr>
    </w:p>
    <w:p w:rsidR="00413862" w:rsidRDefault="00413862" w:rsidP="00180788">
      <w:pPr>
        <w:pStyle w:val="ListParagraph"/>
        <w:spacing w:line="480" w:lineRule="auto"/>
        <w:jc w:val="both"/>
        <w:rPr>
          <w:rFonts w:ascii="Times New Roman" w:eastAsia="Calibri" w:hAnsi="Times New Roman" w:cs="Times New Roman"/>
          <w:sz w:val="24"/>
        </w:rPr>
      </w:pPr>
    </w:p>
    <w:p w:rsidR="00DB4EF2" w:rsidRPr="008401D5" w:rsidRDefault="00DB4EF2" w:rsidP="00180788">
      <w:pPr>
        <w:pStyle w:val="ListParagraph"/>
        <w:spacing w:line="480" w:lineRule="auto"/>
        <w:jc w:val="both"/>
        <w:rPr>
          <w:rFonts w:ascii="Times New Roman" w:eastAsia="Calibri" w:hAnsi="Times New Roman" w:cs="Times New Roman"/>
          <w:sz w:val="24"/>
        </w:rPr>
      </w:pPr>
    </w:p>
    <w:p w:rsidR="00D90772" w:rsidRDefault="0008790B" w:rsidP="00180788">
      <w:pPr>
        <w:pStyle w:val="ListParagraph"/>
        <w:numPr>
          <w:ilvl w:val="0"/>
          <w:numId w:val="19"/>
        </w:numPr>
        <w:spacing w:line="480" w:lineRule="auto"/>
        <w:jc w:val="both"/>
        <w:rPr>
          <w:rFonts w:ascii="Times New Roman" w:eastAsia="Calibri" w:hAnsi="Times New Roman" w:cs="Times New Roman"/>
          <w:sz w:val="24"/>
        </w:rPr>
      </w:pPr>
      <w:r w:rsidRPr="008401D5">
        <w:rPr>
          <w:rFonts w:ascii="Times New Roman" w:eastAsia="Calibri" w:hAnsi="Times New Roman" w:cs="Times New Roman"/>
          <w:sz w:val="24"/>
        </w:rPr>
        <w:lastRenderedPageBreak/>
        <w:t>Membantu pemerintah</w:t>
      </w:r>
    </w:p>
    <w:p w:rsidR="00D90772" w:rsidRDefault="0008790B" w:rsidP="00DB4EF2">
      <w:pPr>
        <w:pStyle w:val="ListParagraph"/>
        <w:spacing w:after="0" w:line="480" w:lineRule="auto"/>
        <w:jc w:val="both"/>
        <w:rPr>
          <w:rFonts w:ascii="Times New Roman" w:eastAsia="Calibri" w:hAnsi="Times New Roman" w:cs="Times New Roman"/>
          <w:sz w:val="24"/>
        </w:rPr>
      </w:pPr>
      <w:r w:rsidRPr="00D90772">
        <w:rPr>
          <w:rFonts w:ascii="Times New Roman" w:eastAsia="Calibri" w:hAnsi="Times New Roman" w:cs="Times New Roman"/>
          <w:sz w:val="24"/>
        </w:rPr>
        <w:t xml:space="preserve">Tujuan lainnya adalah membantu pemerintah dalam berbagai bidang. Bagi pemerintah semakin banyak kredit yang disalurkan oleh pihak perbankan, maka semakin banyak kucuran </w:t>
      </w:r>
      <w:proofErr w:type="gramStart"/>
      <w:r w:rsidRPr="00D90772">
        <w:rPr>
          <w:rFonts w:ascii="Times New Roman" w:eastAsia="Calibri" w:hAnsi="Times New Roman" w:cs="Times New Roman"/>
          <w:sz w:val="24"/>
        </w:rPr>
        <w:t>dana</w:t>
      </w:r>
      <w:proofErr w:type="gramEnd"/>
      <w:r w:rsidRPr="00D90772">
        <w:rPr>
          <w:rFonts w:ascii="Times New Roman" w:eastAsia="Calibri" w:hAnsi="Times New Roman" w:cs="Times New Roman"/>
          <w:sz w:val="24"/>
        </w:rPr>
        <w:t xml:space="preserve"> dalam rangka peningkatan pembangunan di berbagai sektor, terutama sektor riil</w:t>
      </w:r>
      <w:r w:rsidR="00D90772">
        <w:rPr>
          <w:rFonts w:ascii="Times New Roman" w:eastAsia="Calibri" w:hAnsi="Times New Roman" w:cs="Times New Roman"/>
          <w:sz w:val="24"/>
        </w:rPr>
        <w:t>.</w:t>
      </w:r>
    </w:p>
    <w:p w:rsidR="00DB4EF2" w:rsidRPr="00DB4EF2" w:rsidRDefault="00DB4EF2" w:rsidP="00DB4EF2">
      <w:pPr>
        <w:pStyle w:val="ListParagraph"/>
        <w:spacing w:after="0" w:line="480" w:lineRule="auto"/>
        <w:jc w:val="both"/>
        <w:rPr>
          <w:rFonts w:ascii="Times New Roman" w:eastAsia="Calibri" w:hAnsi="Times New Roman" w:cs="Times New Roman"/>
          <w:sz w:val="24"/>
        </w:rPr>
      </w:pPr>
    </w:p>
    <w:p w:rsidR="0008790B" w:rsidRPr="00D90772" w:rsidRDefault="0008790B" w:rsidP="00DB4EF2">
      <w:pPr>
        <w:spacing w:after="0" w:line="480" w:lineRule="auto"/>
        <w:jc w:val="both"/>
        <w:rPr>
          <w:rFonts w:ascii="Times New Roman" w:eastAsia="Calibri" w:hAnsi="Times New Roman" w:cs="Times New Roman"/>
          <w:b/>
          <w:sz w:val="24"/>
        </w:rPr>
      </w:pPr>
      <w:r w:rsidRPr="00D90772">
        <w:rPr>
          <w:rFonts w:ascii="Times New Roman" w:hAnsi="Times New Roman" w:cs="Times New Roman"/>
          <w:b/>
          <w:sz w:val="24"/>
        </w:rPr>
        <w:t>2.1.</w:t>
      </w:r>
      <w:r w:rsidR="00D946AA">
        <w:rPr>
          <w:rFonts w:ascii="Times New Roman" w:hAnsi="Times New Roman" w:cs="Times New Roman"/>
          <w:b/>
          <w:sz w:val="24"/>
        </w:rPr>
        <w:t>4</w:t>
      </w:r>
      <w:r w:rsidRPr="00D90772">
        <w:rPr>
          <w:rFonts w:ascii="Times New Roman" w:hAnsi="Times New Roman" w:cs="Times New Roman"/>
          <w:b/>
          <w:sz w:val="24"/>
        </w:rPr>
        <w:t>.4 Fungsi Kredit</w:t>
      </w:r>
    </w:p>
    <w:p w:rsidR="0008790B" w:rsidRPr="00246117" w:rsidRDefault="0008790B" w:rsidP="00180788">
      <w:pPr>
        <w:spacing w:line="480" w:lineRule="auto"/>
        <w:jc w:val="both"/>
        <w:rPr>
          <w:rFonts w:ascii="Times New Roman" w:eastAsia="Calibri" w:hAnsi="Times New Roman" w:cs="Times New Roman"/>
          <w:sz w:val="24"/>
        </w:rPr>
      </w:pPr>
      <w:r>
        <w:rPr>
          <w:rFonts w:ascii="Times New Roman" w:hAnsi="Times New Roman" w:cs="Times New Roman"/>
          <w:b/>
          <w:sz w:val="24"/>
          <w:szCs w:val="24"/>
        </w:rPr>
        <w:tab/>
      </w:r>
      <w:r w:rsidRPr="00246117">
        <w:rPr>
          <w:rFonts w:ascii="Times New Roman" w:eastAsia="Calibri" w:hAnsi="Times New Roman" w:cs="Times New Roman"/>
          <w:sz w:val="24"/>
        </w:rPr>
        <w:t>Menurut Firdaus dan Ariyanti (2011:5)</w:t>
      </w:r>
      <w:r w:rsidR="00D946AA">
        <w:rPr>
          <w:rFonts w:ascii="Times New Roman" w:eastAsia="Calibri" w:hAnsi="Times New Roman" w:cs="Times New Roman"/>
          <w:sz w:val="24"/>
        </w:rPr>
        <w:t>, fungsi kred</w:t>
      </w:r>
      <w:r w:rsidRPr="00246117">
        <w:rPr>
          <w:rFonts w:ascii="Times New Roman" w:eastAsia="Calibri" w:hAnsi="Times New Roman" w:cs="Times New Roman"/>
          <w:sz w:val="24"/>
        </w:rPr>
        <w:t xml:space="preserve">it pada dasarnya adalah pemenuhan jasa untuk melayani kebutuhan masyarakat </w:t>
      </w:r>
      <w:r w:rsidRPr="00D946AA">
        <w:rPr>
          <w:rFonts w:ascii="Times New Roman" w:eastAsia="Calibri" w:hAnsi="Times New Roman" w:cs="Times New Roman"/>
          <w:i/>
          <w:sz w:val="24"/>
        </w:rPr>
        <w:t>(to serve the society)</w:t>
      </w:r>
      <w:r w:rsidRPr="00246117">
        <w:rPr>
          <w:rFonts w:ascii="Times New Roman" w:eastAsia="Calibri" w:hAnsi="Times New Roman" w:cs="Times New Roman"/>
          <w:sz w:val="24"/>
        </w:rPr>
        <w:t xml:space="preserve"> dalam rangka mendorong dan melancarkan perdagangan, mendorong dan melancarkan produksi, jasa-jasa dan bahkan konsumsi yang kesemuanya itu pada akhirnya ditujukan untuk menaikkan taraf hidup rakyat banyak. Fungsi-fungsi kredit adalah sebagai berikut:</w:t>
      </w:r>
    </w:p>
    <w:p w:rsidR="0008790B" w:rsidRPr="00246117" w:rsidRDefault="0008790B" w:rsidP="00180788">
      <w:pPr>
        <w:numPr>
          <w:ilvl w:val="0"/>
          <w:numId w:val="20"/>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Kredit dapat memajukan arus tukar menukar barang-barang dan jasa-jasa. Apabila belum tersedia uang sebagai alat pembayar, maka dengan adanya kredit, lalu lintas pertukaran barang dan jasa dapat terus berlangsung.</w:t>
      </w:r>
    </w:p>
    <w:p w:rsidR="0008790B" w:rsidRPr="00246117" w:rsidRDefault="0008790B" w:rsidP="00180788">
      <w:pPr>
        <w:numPr>
          <w:ilvl w:val="0"/>
          <w:numId w:val="20"/>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Kredit dapat mengaktifkan alat pembayaran yang idle. Dana yang idle tersebut jika dipindahkan atau lebih tepatnya dipinjamkan kepada golongan yang kekurangan, maka </w:t>
      </w:r>
      <w:proofErr w:type="gramStart"/>
      <w:r w:rsidRPr="00246117">
        <w:rPr>
          <w:rFonts w:ascii="Times New Roman" w:eastAsia="Calibri" w:hAnsi="Times New Roman" w:cs="Times New Roman"/>
          <w:sz w:val="24"/>
        </w:rPr>
        <w:t>akan</w:t>
      </w:r>
      <w:proofErr w:type="gramEnd"/>
      <w:r w:rsidRPr="00246117">
        <w:rPr>
          <w:rFonts w:ascii="Times New Roman" w:eastAsia="Calibri" w:hAnsi="Times New Roman" w:cs="Times New Roman"/>
          <w:sz w:val="24"/>
        </w:rPr>
        <w:t xml:space="preserve"> berubah menjadi dana yang efektif. Dengan demikian terjadi pemindahan daya beli yang telah ada dari golongan satu ke golongan yang lainnya.</w:t>
      </w:r>
    </w:p>
    <w:p w:rsidR="0008790B" w:rsidRPr="00246117" w:rsidRDefault="0008790B" w:rsidP="00180788">
      <w:pPr>
        <w:numPr>
          <w:ilvl w:val="0"/>
          <w:numId w:val="20"/>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Kredit dapat menciptakan alat pembayaran yang baru. Dalam hal ini yang dimaksud adalah salah satu jenis kredit yang diberikan oleh Bank Umum </w:t>
      </w:r>
      <w:r w:rsidRPr="00D946AA">
        <w:rPr>
          <w:rFonts w:ascii="Times New Roman" w:eastAsia="Calibri" w:hAnsi="Times New Roman" w:cs="Times New Roman"/>
          <w:i/>
          <w:sz w:val="24"/>
        </w:rPr>
        <w:t>(commercial bank),</w:t>
      </w:r>
      <w:r w:rsidRPr="00246117">
        <w:rPr>
          <w:rFonts w:ascii="Times New Roman" w:eastAsia="Calibri" w:hAnsi="Times New Roman" w:cs="Times New Roman"/>
          <w:sz w:val="24"/>
        </w:rPr>
        <w:t xml:space="preserve"> yaitu Rekening Koran. Dalam kredit R/K, begitu </w:t>
      </w:r>
      <w:r w:rsidRPr="00246117">
        <w:rPr>
          <w:rFonts w:ascii="Times New Roman" w:eastAsia="Calibri" w:hAnsi="Times New Roman" w:cs="Times New Roman"/>
          <w:sz w:val="24"/>
        </w:rPr>
        <w:lastRenderedPageBreak/>
        <w:t>perjanjian kredit ditandatangani dan syarat-syarat kredit telah terpenuhi, maka pada dasarnya pada saat itu telah beredar uang giral baru di masyarakat sejumlah kredit R/K.</w:t>
      </w:r>
    </w:p>
    <w:p w:rsidR="00D946AA" w:rsidRDefault="0008790B" w:rsidP="00180788">
      <w:pPr>
        <w:numPr>
          <w:ilvl w:val="0"/>
          <w:numId w:val="20"/>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Kredit sebagai alat pengendalian harga. Dalam hal ini apabila diperlukan adanya perluasan jumlah uang yang beredar dimasyarakat, maka salah satu caranya adalah mempermudah pemberian kredit perbankan kepada masyarakat.</w:t>
      </w:r>
      <w:r>
        <w:rPr>
          <w:rFonts w:ascii="Times New Roman" w:eastAsia="Calibri" w:hAnsi="Times New Roman" w:cs="Times New Roman"/>
          <w:sz w:val="24"/>
        </w:rPr>
        <w:t xml:space="preserve"> </w:t>
      </w:r>
      <w:r w:rsidRPr="00246117">
        <w:rPr>
          <w:rFonts w:ascii="Times New Roman" w:eastAsia="Calibri" w:hAnsi="Times New Roman" w:cs="Times New Roman"/>
          <w:sz w:val="24"/>
        </w:rPr>
        <w:t>Kredit dapat mengaktifkan dan meningkatkan manfaat/faedah/kegunaan potensi-potensi ekonomi yang ada. Dengan adanya bantuan bantuan permodalan yang berupa kredit, sehingga para pengusaha baik industriawan, petani dan lain-lain bisa meningkatkan produksi dari potensi ekonomi yang dimilikinya.</w:t>
      </w:r>
    </w:p>
    <w:p w:rsidR="00D944C7" w:rsidRPr="00D944C7" w:rsidRDefault="00D944C7" w:rsidP="00180788">
      <w:pPr>
        <w:spacing w:line="480" w:lineRule="auto"/>
        <w:ind w:left="630"/>
        <w:contextualSpacing/>
        <w:jc w:val="both"/>
        <w:rPr>
          <w:rFonts w:ascii="Times New Roman" w:eastAsia="Calibri" w:hAnsi="Times New Roman" w:cs="Times New Roman"/>
          <w:sz w:val="24"/>
        </w:rPr>
      </w:pPr>
    </w:p>
    <w:p w:rsidR="0008790B" w:rsidRPr="00D944C7" w:rsidRDefault="0008790B" w:rsidP="00180788">
      <w:pPr>
        <w:spacing w:line="480" w:lineRule="auto"/>
        <w:jc w:val="both"/>
        <w:rPr>
          <w:rFonts w:ascii="Times New Roman" w:hAnsi="Times New Roman" w:cs="Times New Roman"/>
          <w:b/>
          <w:sz w:val="24"/>
        </w:rPr>
      </w:pPr>
      <w:r w:rsidRPr="00D944C7">
        <w:rPr>
          <w:rFonts w:ascii="Times New Roman" w:hAnsi="Times New Roman" w:cs="Times New Roman"/>
          <w:b/>
          <w:sz w:val="24"/>
        </w:rPr>
        <w:t>2.1.</w:t>
      </w:r>
      <w:r w:rsidR="00D946AA" w:rsidRPr="00D944C7">
        <w:rPr>
          <w:rFonts w:ascii="Times New Roman" w:hAnsi="Times New Roman" w:cs="Times New Roman"/>
          <w:b/>
          <w:sz w:val="24"/>
        </w:rPr>
        <w:t>4</w:t>
      </w:r>
      <w:r w:rsidRPr="00D944C7">
        <w:rPr>
          <w:rFonts w:ascii="Times New Roman" w:hAnsi="Times New Roman" w:cs="Times New Roman"/>
          <w:b/>
          <w:sz w:val="24"/>
        </w:rPr>
        <w:t>.5 Manfaat Kredit</w:t>
      </w:r>
    </w:p>
    <w:p w:rsidR="0008790B" w:rsidRPr="00246117" w:rsidRDefault="0008790B" w:rsidP="00180788">
      <w:pPr>
        <w:spacing w:line="480" w:lineRule="auto"/>
        <w:jc w:val="both"/>
        <w:rPr>
          <w:rFonts w:ascii="Times New Roman" w:eastAsia="Calibri" w:hAnsi="Times New Roman" w:cs="Times New Roman"/>
          <w:sz w:val="24"/>
        </w:rPr>
      </w:pPr>
      <w:r>
        <w:rPr>
          <w:rFonts w:ascii="Times New Roman" w:eastAsia="Calibri" w:hAnsi="Times New Roman" w:cs="Times New Roman"/>
          <w:b/>
          <w:sz w:val="24"/>
        </w:rPr>
        <w:tab/>
      </w:r>
      <w:r w:rsidRPr="00246117">
        <w:rPr>
          <w:rFonts w:ascii="Times New Roman" w:eastAsia="Calibri" w:hAnsi="Times New Roman" w:cs="Times New Roman"/>
          <w:sz w:val="24"/>
        </w:rPr>
        <w:t>Menurut Firdaus dan Ariyanti (2011:6)</w:t>
      </w:r>
      <w:r w:rsidR="00D946AA">
        <w:rPr>
          <w:rFonts w:ascii="Times New Roman" w:eastAsia="Calibri" w:hAnsi="Times New Roman" w:cs="Times New Roman"/>
          <w:sz w:val="24"/>
        </w:rPr>
        <w:t>,</w:t>
      </w:r>
      <w:r w:rsidRPr="00246117">
        <w:rPr>
          <w:rFonts w:ascii="Times New Roman" w:eastAsia="Calibri" w:hAnsi="Times New Roman" w:cs="Times New Roman"/>
          <w:sz w:val="24"/>
        </w:rPr>
        <w:t xml:space="preserve"> manfaat kredit bank dapat dilihat dari berbagai pihak yang berkepentingan (stakeholder) sebagai berikut:</w:t>
      </w:r>
    </w:p>
    <w:p w:rsidR="0008790B" w:rsidRPr="00246117" w:rsidRDefault="0008790B" w:rsidP="00180788">
      <w:pPr>
        <w:numPr>
          <w:ilvl w:val="1"/>
          <w:numId w:val="21"/>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Manfaat bagi debitur</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1) Untuk meningkatkan usahanya maka debitur dapat menggunakan dana kredit untuk pengadaan atau peningkatan berbagai faktor produksi, baik berupa tambahan modal kerja </w:t>
      </w:r>
      <w:r w:rsidRPr="00D946AA">
        <w:rPr>
          <w:rFonts w:ascii="Times New Roman" w:eastAsia="Calibri" w:hAnsi="Times New Roman" w:cs="Times New Roman"/>
          <w:i/>
          <w:sz w:val="24"/>
        </w:rPr>
        <w:t>(money),</w:t>
      </w:r>
      <w:r w:rsidRPr="00246117">
        <w:rPr>
          <w:rFonts w:ascii="Times New Roman" w:eastAsia="Calibri" w:hAnsi="Times New Roman" w:cs="Times New Roman"/>
          <w:sz w:val="24"/>
        </w:rPr>
        <w:t xml:space="preserve"> mesin </w:t>
      </w:r>
      <w:r w:rsidRPr="00D946AA">
        <w:rPr>
          <w:rFonts w:ascii="Times New Roman" w:eastAsia="Calibri" w:hAnsi="Times New Roman" w:cs="Times New Roman"/>
          <w:i/>
          <w:sz w:val="24"/>
        </w:rPr>
        <w:t xml:space="preserve">(machine), </w:t>
      </w:r>
      <w:r w:rsidRPr="00246117">
        <w:rPr>
          <w:rFonts w:ascii="Times New Roman" w:eastAsia="Calibri" w:hAnsi="Times New Roman" w:cs="Times New Roman"/>
          <w:sz w:val="24"/>
        </w:rPr>
        <w:t xml:space="preserve">bahan baku </w:t>
      </w:r>
      <w:r w:rsidRPr="00D946AA">
        <w:rPr>
          <w:rFonts w:ascii="Times New Roman" w:eastAsia="Calibri" w:hAnsi="Times New Roman" w:cs="Times New Roman"/>
          <w:i/>
          <w:sz w:val="24"/>
        </w:rPr>
        <w:t>(material),</w:t>
      </w:r>
      <w:r w:rsidRPr="00246117">
        <w:rPr>
          <w:rFonts w:ascii="Times New Roman" w:eastAsia="Calibri" w:hAnsi="Times New Roman" w:cs="Times New Roman"/>
          <w:sz w:val="24"/>
        </w:rPr>
        <w:t xml:space="preserve"> metode </w:t>
      </w:r>
      <w:r w:rsidRPr="00D946AA">
        <w:rPr>
          <w:rFonts w:ascii="Times New Roman" w:eastAsia="Calibri" w:hAnsi="Times New Roman" w:cs="Times New Roman"/>
          <w:i/>
          <w:sz w:val="24"/>
        </w:rPr>
        <w:t>(method),</w:t>
      </w:r>
      <w:r w:rsidRPr="00246117">
        <w:rPr>
          <w:rFonts w:ascii="Times New Roman" w:eastAsia="Calibri" w:hAnsi="Times New Roman" w:cs="Times New Roman"/>
          <w:sz w:val="24"/>
        </w:rPr>
        <w:t xml:space="preserve"> maupun peningkatan kemampuan sumber daya manusia </w:t>
      </w:r>
      <w:r w:rsidRPr="00D946AA">
        <w:rPr>
          <w:rFonts w:ascii="Times New Roman" w:eastAsia="Calibri" w:hAnsi="Times New Roman" w:cs="Times New Roman"/>
          <w:i/>
          <w:sz w:val="24"/>
        </w:rPr>
        <w:t>(man).</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2) Kredit bank relatif mudah diperoleh apabila usaha debitur layak untuk dibiayai </w:t>
      </w:r>
      <w:r w:rsidRPr="00D946AA">
        <w:rPr>
          <w:rFonts w:ascii="Times New Roman" w:eastAsia="Calibri" w:hAnsi="Times New Roman" w:cs="Times New Roman"/>
          <w:i/>
          <w:sz w:val="24"/>
        </w:rPr>
        <w:t>(feasible).</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3) Rahasia keuangan debitur terlindungi.</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lastRenderedPageBreak/>
        <w:t>4) Jangka waktu kredit dapat disesuaikan dengan kebutuhan calon debitur.</w:t>
      </w:r>
    </w:p>
    <w:p w:rsidR="0008790B"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5) Terbuka kesempatan untuk menikmati produk/jasa bank lainnya seperti: </w:t>
      </w:r>
      <w:r w:rsidRPr="00D946AA">
        <w:rPr>
          <w:rFonts w:ascii="Times New Roman" w:eastAsia="Calibri" w:hAnsi="Times New Roman" w:cs="Times New Roman"/>
          <w:i/>
          <w:sz w:val="24"/>
        </w:rPr>
        <w:t>transfer,</w:t>
      </w:r>
      <w:r w:rsidRPr="00246117">
        <w:rPr>
          <w:rFonts w:ascii="Times New Roman" w:eastAsia="Calibri" w:hAnsi="Times New Roman" w:cs="Times New Roman"/>
          <w:sz w:val="24"/>
        </w:rPr>
        <w:t xml:space="preserve"> </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proofErr w:type="gramStart"/>
      <w:r w:rsidRPr="00246117">
        <w:rPr>
          <w:rFonts w:ascii="Times New Roman" w:eastAsia="Calibri" w:hAnsi="Times New Roman" w:cs="Times New Roman"/>
          <w:sz w:val="24"/>
        </w:rPr>
        <w:t>bank</w:t>
      </w:r>
      <w:proofErr w:type="gramEnd"/>
      <w:r w:rsidRPr="00246117">
        <w:rPr>
          <w:rFonts w:ascii="Times New Roman" w:eastAsia="Calibri" w:hAnsi="Times New Roman" w:cs="Times New Roman"/>
          <w:sz w:val="24"/>
        </w:rPr>
        <w:t xml:space="preserve"> garansi (jaminan bank), pembukaan </w:t>
      </w:r>
      <w:r w:rsidRPr="00D946AA">
        <w:rPr>
          <w:rFonts w:ascii="Times New Roman" w:eastAsia="Calibri" w:hAnsi="Times New Roman" w:cs="Times New Roman"/>
          <w:i/>
          <w:sz w:val="24"/>
        </w:rPr>
        <w:t>letter of credit</w:t>
      </w:r>
      <w:r w:rsidRPr="00246117">
        <w:rPr>
          <w:rFonts w:ascii="Times New Roman" w:eastAsia="Calibri" w:hAnsi="Times New Roman" w:cs="Times New Roman"/>
          <w:sz w:val="24"/>
        </w:rPr>
        <w:t xml:space="preserve"> (L/C) dan lain-lain.</w:t>
      </w:r>
    </w:p>
    <w:p w:rsidR="0008790B" w:rsidRPr="00246117" w:rsidRDefault="0008790B" w:rsidP="00180788">
      <w:pPr>
        <w:numPr>
          <w:ilvl w:val="1"/>
          <w:numId w:val="21"/>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Manfaat bagi Bank</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1) Bank memperoleh pendapatan berupa bunga yang diterima dari debitur.</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2) Dengan pemberian kredit, bank sekaligus dapat memasarkan produkproduk/jasa-jasa bank lainnya seperti: giro, deposito, tabungan, sertifikat deposito, kiriman uang </w:t>
      </w:r>
      <w:r w:rsidRPr="00D946AA">
        <w:rPr>
          <w:rFonts w:ascii="Times New Roman" w:eastAsia="Calibri" w:hAnsi="Times New Roman" w:cs="Times New Roman"/>
          <w:i/>
          <w:sz w:val="24"/>
        </w:rPr>
        <w:t>(transfer),</w:t>
      </w:r>
      <w:r w:rsidRPr="00246117">
        <w:rPr>
          <w:rFonts w:ascii="Times New Roman" w:eastAsia="Calibri" w:hAnsi="Times New Roman" w:cs="Times New Roman"/>
          <w:sz w:val="24"/>
        </w:rPr>
        <w:t xml:space="preserve"> jaminan bank, </w:t>
      </w:r>
      <w:r w:rsidRPr="00D946AA">
        <w:rPr>
          <w:rFonts w:ascii="Times New Roman" w:eastAsia="Calibri" w:hAnsi="Times New Roman" w:cs="Times New Roman"/>
          <w:i/>
          <w:sz w:val="24"/>
        </w:rPr>
        <w:t>letter of credit</w:t>
      </w:r>
      <w:r w:rsidRPr="00246117">
        <w:rPr>
          <w:rFonts w:ascii="Times New Roman" w:eastAsia="Calibri" w:hAnsi="Times New Roman" w:cs="Times New Roman"/>
          <w:sz w:val="24"/>
        </w:rPr>
        <w:t>, dan lain-lain.</w:t>
      </w:r>
    </w:p>
    <w:p w:rsidR="0008790B" w:rsidRPr="00246117" w:rsidRDefault="0008790B" w:rsidP="00180788">
      <w:pPr>
        <w:spacing w:line="480" w:lineRule="auto"/>
        <w:ind w:left="1080"/>
        <w:contextualSpacing/>
        <w:jc w:val="both"/>
        <w:rPr>
          <w:rFonts w:ascii="Times New Roman" w:eastAsia="Calibri" w:hAnsi="Times New Roman" w:cs="Times New Roman"/>
          <w:sz w:val="24"/>
        </w:rPr>
      </w:pPr>
      <w:r w:rsidRPr="00246117">
        <w:rPr>
          <w:rFonts w:ascii="Times New Roman" w:eastAsia="Calibri" w:hAnsi="Times New Roman" w:cs="Times New Roman"/>
          <w:sz w:val="24"/>
        </w:rPr>
        <w:t>3) Bank dapat mendidik dan meningkatkan kemampuan para personilnya untuk lebih mengenal secara rinci kegiatan usaha secara riil di berbagai sektor ekonomi.</w:t>
      </w:r>
    </w:p>
    <w:p w:rsidR="0008790B" w:rsidRPr="00246117" w:rsidRDefault="0008790B" w:rsidP="00180788">
      <w:pPr>
        <w:numPr>
          <w:ilvl w:val="1"/>
          <w:numId w:val="21"/>
        </w:numPr>
        <w:spacing w:line="480" w:lineRule="auto"/>
        <w:contextualSpacing/>
        <w:jc w:val="both"/>
        <w:rPr>
          <w:rFonts w:ascii="Times New Roman" w:eastAsia="Calibri" w:hAnsi="Times New Roman" w:cs="Times New Roman"/>
          <w:sz w:val="24"/>
        </w:rPr>
      </w:pPr>
      <w:r w:rsidRPr="00246117">
        <w:rPr>
          <w:rFonts w:ascii="Times New Roman" w:eastAsia="Calibri" w:hAnsi="Times New Roman" w:cs="Times New Roman"/>
          <w:sz w:val="24"/>
        </w:rPr>
        <w:t>Manfaat bagi pemerintah/negara</w:t>
      </w:r>
    </w:p>
    <w:p w:rsidR="0008790B" w:rsidRPr="00246117" w:rsidRDefault="0008790B" w:rsidP="00180788">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t>1) Kredit bank dapat dipergunakan sebagai alat ukur untuk mendorong pertumbuhan ekonomi baik secara umum maupun untuk sector tertentu saja.</w:t>
      </w:r>
    </w:p>
    <w:p w:rsidR="0008790B" w:rsidRPr="00246117" w:rsidRDefault="0008790B" w:rsidP="00180788">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t>2) Kredit bank dapat dijadikan sebagai alat pengendalian moneter.</w:t>
      </w:r>
    </w:p>
    <w:p w:rsidR="0008790B" w:rsidRPr="00246117" w:rsidRDefault="0008790B" w:rsidP="00180788">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t>3) Kredit bank dapat menciptakan dan meningkatkan lapangan usaha dan lapangan kerja.</w:t>
      </w:r>
    </w:p>
    <w:p w:rsidR="0008790B" w:rsidRPr="00246117" w:rsidRDefault="0008790B" w:rsidP="00180788">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lastRenderedPageBreak/>
        <w:t>4) Kredit bank dapat menciptakan dan meningkatkan pemerataan pendapatan masyarakat.</w:t>
      </w:r>
    </w:p>
    <w:p w:rsidR="0008790B" w:rsidRDefault="0008790B" w:rsidP="00180788">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t xml:space="preserve">5) Secara tidak langsung pemberian kredit bank </w:t>
      </w:r>
      <w:proofErr w:type="gramStart"/>
      <w:r w:rsidRPr="00246117">
        <w:rPr>
          <w:rFonts w:ascii="Times New Roman" w:eastAsia="Calibri" w:hAnsi="Times New Roman" w:cs="Times New Roman"/>
          <w:sz w:val="24"/>
        </w:rPr>
        <w:t>akan</w:t>
      </w:r>
      <w:proofErr w:type="gramEnd"/>
      <w:r w:rsidRPr="00246117">
        <w:rPr>
          <w:rFonts w:ascii="Times New Roman" w:eastAsia="Calibri" w:hAnsi="Times New Roman" w:cs="Times New Roman"/>
          <w:sz w:val="24"/>
        </w:rPr>
        <w:t xml:space="preserve"> meningkatkan pendapatan negara yang berasal dari pajak perusahaan yang tumbuh dan berkembang volume usahanya.</w:t>
      </w:r>
    </w:p>
    <w:p w:rsidR="0008790B" w:rsidRPr="00DB4EF2" w:rsidRDefault="0008790B" w:rsidP="00DB4EF2">
      <w:pPr>
        <w:spacing w:line="480" w:lineRule="auto"/>
        <w:ind w:left="1170"/>
        <w:contextualSpacing/>
        <w:jc w:val="both"/>
        <w:rPr>
          <w:rFonts w:ascii="Times New Roman" w:eastAsia="Calibri" w:hAnsi="Times New Roman" w:cs="Times New Roman"/>
          <w:sz w:val="24"/>
        </w:rPr>
      </w:pPr>
      <w:r w:rsidRPr="00246117">
        <w:rPr>
          <w:rFonts w:ascii="Times New Roman" w:eastAsia="Calibri" w:hAnsi="Times New Roman" w:cs="Times New Roman"/>
          <w:sz w:val="24"/>
        </w:rPr>
        <w:t>6)</w:t>
      </w:r>
      <w:r w:rsidR="00D946AA">
        <w:rPr>
          <w:rFonts w:ascii="Times New Roman" w:eastAsia="Calibri" w:hAnsi="Times New Roman" w:cs="Times New Roman"/>
          <w:sz w:val="24"/>
        </w:rPr>
        <w:t xml:space="preserve"> </w:t>
      </w:r>
      <w:r w:rsidRPr="00246117">
        <w:rPr>
          <w:rFonts w:ascii="Times New Roman" w:eastAsia="Calibri" w:hAnsi="Times New Roman" w:cs="Times New Roman"/>
          <w:sz w:val="24"/>
        </w:rPr>
        <w:t xml:space="preserve">Pemberian kredit dapat menciptakan dan memperluas pasar. Dengan adanya kredit bank maka volume produksi dan konsumsi </w:t>
      </w:r>
      <w:proofErr w:type="gramStart"/>
      <w:r w:rsidRPr="00246117">
        <w:rPr>
          <w:rFonts w:ascii="Times New Roman" w:eastAsia="Calibri" w:hAnsi="Times New Roman" w:cs="Times New Roman"/>
          <w:sz w:val="24"/>
        </w:rPr>
        <w:t>akan</w:t>
      </w:r>
      <w:proofErr w:type="gramEnd"/>
      <w:r w:rsidRPr="00246117">
        <w:rPr>
          <w:rFonts w:ascii="Times New Roman" w:eastAsia="Calibri" w:hAnsi="Times New Roman" w:cs="Times New Roman"/>
          <w:sz w:val="24"/>
        </w:rPr>
        <w:t xml:space="preserve"> meningkat dan hal itu akan mendorong terciptanya pasar baru serta peningkatan pasar yang telah ada.</w:t>
      </w:r>
    </w:p>
    <w:p w:rsidR="00B8723E" w:rsidRDefault="00B8723E" w:rsidP="00180788">
      <w:pPr>
        <w:spacing w:line="360" w:lineRule="auto"/>
        <w:contextualSpacing/>
        <w:jc w:val="both"/>
        <w:rPr>
          <w:rFonts w:ascii="Times New Roman" w:hAnsi="Times New Roman" w:cs="Times New Roman"/>
          <w:b/>
          <w:sz w:val="24"/>
          <w:szCs w:val="24"/>
        </w:rPr>
      </w:pPr>
    </w:p>
    <w:p w:rsidR="0008790B" w:rsidRDefault="0008790B" w:rsidP="00180788">
      <w:pPr>
        <w:spacing w:line="360" w:lineRule="auto"/>
        <w:contextualSpacing/>
        <w:jc w:val="both"/>
        <w:rPr>
          <w:rFonts w:ascii="Times New Roman" w:hAnsi="Times New Roman" w:cs="Times New Roman"/>
          <w:b/>
          <w:noProof/>
          <w:sz w:val="24"/>
          <w:szCs w:val="24"/>
        </w:rPr>
      </w:pPr>
      <w:r w:rsidRPr="002A470F">
        <w:rPr>
          <w:rFonts w:ascii="Times New Roman" w:hAnsi="Times New Roman" w:cs="Times New Roman"/>
          <w:b/>
          <w:noProof/>
          <w:sz w:val="24"/>
          <w:szCs w:val="24"/>
        </w:rPr>
        <w:t>2.1.</w:t>
      </w:r>
      <w:r w:rsidR="00D946AA">
        <w:rPr>
          <w:rFonts w:ascii="Times New Roman" w:hAnsi="Times New Roman" w:cs="Times New Roman"/>
          <w:b/>
          <w:noProof/>
          <w:sz w:val="24"/>
          <w:szCs w:val="24"/>
        </w:rPr>
        <w:t>4</w:t>
      </w:r>
      <w:r w:rsidRPr="002A470F">
        <w:rPr>
          <w:rFonts w:ascii="Times New Roman" w:hAnsi="Times New Roman" w:cs="Times New Roman"/>
          <w:b/>
          <w:noProof/>
          <w:sz w:val="24"/>
          <w:szCs w:val="24"/>
        </w:rPr>
        <w:t>.6 Jenis-Jenis Kredit</w:t>
      </w:r>
    </w:p>
    <w:p w:rsidR="0008790B" w:rsidRPr="002A470F" w:rsidRDefault="0008790B" w:rsidP="00180788">
      <w:pPr>
        <w:spacing w:line="480" w:lineRule="auto"/>
        <w:jc w:val="both"/>
        <w:rPr>
          <w:rFonts w:ascii="Times New Roman" w:eastAsia="Calibri" w:hAnsi="Times New Roman" w:cs="Times New Roman"/>
          <w:sz w:val="24"/>
        </w:rPr>
      </w:pPr>
      <w:r>
        <w:rPr>
          <w:rFonts w:ascii="Times New Roman" w:hAnsi="Times New Roman" w:cs="Times New Roman"/>
          <w:b/>
          <w:noProof/>
          <w:sz w:val="24"/>
          <w:szCs w:val="24"/>
        </w:rPr>
        <w:tab/>
      </w:r>
      <w:r w:rsidRPr="002A470F">
        <w:rPr>
          <w:rFonts w:ascii="Times New Roman" w:eastAsia="Calibri" w:hAnsi="Times New Roman" w:cs="Times New Roman"/>
          <w:sz w:val="24"/>
        </w:rPr>
        <w:t>Secara umum kredit menurut Firdaus dan Ariyanti (2011:10-23) dapat dilihat dari berbagai segi antara lain sebagai berikut:</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menurut tujuan penggunaannya</w:t>
      </w:r>
    </w:p>
    <w:p w:rsidR="0008790B" w:rsidRPr="002A470F" w:rsidRDefault="0008790B" w:rsidP="00180788">
      <w:pPr>
        <w:spacing w:line="480" w:lineRule="auto"/>
        <w:ind w:left="990"/>
        <w:contextualSpacing/>
        <w:jc w:val="both"/>
        <w:rPr>
          <w:rFonts w:ascii="Times New Roman" w:eastAsia="Calibri" w:hAnsi="Times New Roman" w:cs="Times New Roman"/>
          <w:sz w:val="24"/>
        </w:rPr>
      </w:pPr>
      <w:r w:rsidRPr="002A470F">
        <w:rPr>
          <w:rFonts w:ascii="Times New Roman" w:eastAsia="Calibri" w:hAnsi="Times New Roman" w:cs="Times New Roman"/>
          <w:sz w:val="24"/>
        </w:rPr>
        <w:t>1) Kredit konsumtif adalah kredit yang digunakan untuk membiayai pembelian barang/jasa yang dapat memberi kepuasan langsung terhadap kebutuhan manusia.</w:t>
      </w:r>
    </w:p>
    <w:p w:rsidR="0008790B" w:rsidRPr="002A470F" w:rsidRDefault="0008790B" w:rsidP="00180788">
      <w:pPr>
        <w:spacing w:line="480" w:lineRule="auto"/>
        <w:ind w:left="990"/>
        <w:contextualSpacing/>
        <w:jc w:val="both"/>
        <w:rPr>
          <w:rFonts w:ascii="Times New Roman" w:eastAsia="Calibri" w:hAnsi="Times New Roman" w:cs="Times New Roman"/>
          <w:sz w:val="24"/>
        </w:rPr>
      </w:pPr>
      <w:r w:rsidRPr="002A470F">
        <w:rPr>
          <w:rFonts w:ascii="Times New Roman" w:eastAsia="Calibri" w:hAnsi="Times New Roman" w:cs="Times New Roman"/>
          <w:sz w:val="24"/>
        </w:rPr>
        <w:t>2) Kredit produktif adalah kredit yang digunakan untuk tujuan-tujuan produktif dalam arti dapat menimbulkan atau meningkatkan utility faedah/kegunaan) baik kegunaan karena waktu maupun kegunaan karena pemilikan. Kredit produkti ini terdiri dari:</w:t>
      </w:r>
    </w:p>
    <w:p w:rsidR="0008790B" w:rsidRPr="002A470F" w:rsidRDefault="0008790B" w:rsidP="00180788">
      <w:pPr>
        <w:numPr>
          <w:ilvl w:val="1"/>
          <w:numId w:val="20"/>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Investasi adalah kredit yang digunakan untuk membiayai pembelian barang-barang modal tetap dan tahan lama.</w:t>
      </w:r>
    </w:p>
    <w:p w:rsidR="0008790B" w:rsidRPr="002A470F" w:rsidRDefault="0008790B" w:rsidP="00180788">
      <w:pPr>
        <w:numPr>
          <w:ilvl w:val="1"/>
          <w:numId w:val="20"/>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lastRenderedPageBreak/>
        <w:t xml:space="preserve">Kredit modal kerja adalah kredit yang ditujukan untuk membiayai keperluan modal lancar yang biasanya habis dalam satu atau beberapa kalin proses produksi atau siklus </w:t>
      </w:r>
      <w:proofErr w:type="gramStart"/>
      <w:r w:rsidRPr="002A470F">
        <w:rPr>
          <w:rFonts w:ascii="Times New Roman" w:eastAsia="Calibri" w:hAnsi="Times New Roman" w:cs="Times New Roman"/>
          <w:sz w:val="24"/>
        </w:rPr>
        <w:t>usaha .</w:t>
      </w:r>
      <w:proofErr w:type="gramEnd"/>
    </w:p>
    <w:p w:rsidR="00B8723E" w:rsidRPr="00413862" w:rsidRDefault="0008790B" w:rsidP="00B8723E">
      <w:pPr>
        <w:numPr>
          <w:ilvl w:val="1"/>
          <w:numId w:val="20"/>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likuiditas adalah kredit yang tidak mempunyai tujuan konsumtif tapi secara langsung tidak pula bertujuan produktif melainkan mempunyai tujuan untuk membantu perusahaan dalam kesulitan likuiditas dalam rangka pemeliharaan kebutuhan minimalnya.</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ditinjau dari segi materi yang dialihkan haknya</w:t>
      </w:r>
    </w:p>
    <w:p w:rsidR="0008790B" w:rsidRPr="002A470F" w:rsidRDefault="0008790B" w:rsidP="00180788">
      <w:pPr>
        <w:spacing w:line="480" w:lineRule="auto"/>
        <w:ind w:left="990"/>
        <w:contextualSpacing/>
        <w:jc w:val="both"/>
        <w:rPr>
          <w:rFonts w:ascii="Times New Roman" w:eastAsia="Calibri" w:hAnsi="Times New Roman" w:cs="Times New Roman"/>
          <w:sz w:val="24"/>
        </w:rPr>
      </w:pPr>
      <w:r w:rsidRPr="002A470F">
        <w:rPr>
          <w:rFonts w:ascii="Times New Roman" w:eastAsia="Calibri" w:hAnsi="Times New Roman" w:cs="Times New Roman"/>
          <w:sz w:val="24"/>
        </w:rPr>
        <w:t xml:space="preserve">1) Kredit dalam bentuk uang </w:t>
      </w:r>
      <w:r w:rsidRPr="00D946AA">
        <w:rPr>
          <w:rFonts w:ascii="Times New Roman" w:eastAsia="Calibri" w:hAnsi="Times New Roman" w:cs="Times New Roman"/>
          <w:i/>
          <w:sz w:val="24"/>
        </w:rPr>
        <w:t>(money credit)</w:t>
      </w:r>
      <w:r w:rsidR="00D946AA">
        <w:rPr>
          <w:rFonts w:ascii="Times New Roman" w:eastAsia="Calibri" w:hAnsi="Times New Roman" w:cs="Times New Roman"/>
          <w:sz w:val="24"/>
        </w:rPr>
        <w:t xml:space="preserve"> adalah kredit perbankan </w:t>
      </w:r>
      <w:r w:rsidRPr="002A470F">
        <w:rPr>
          <w:rFonts w:ascii="Times New Roman" w:eastAsia="Calibri" w:hAnsi="Times New Roman" w:cs="Times New Roman"/>
          <w:sz w:val="24"/>
        </w:rPr>
        <w:t>konvensional pada umumnya diberikan dalam bentuk uang dan pengembaliannyapun dalam bentuk uang juga.</w:t>
      </w:r>
    </w:p>
    <w:p w:rsidR="0008790B" w:rsidRPr="002A470F" w:rsidRDefault="0008790B" w:rsidP="00180788">
      <w:pPr>
        <w:spacing w:line="480" w:lineRule="auto"/>
        <w:ind w:left="990"/>
        <w:contextualSpacing/>
        <w:jc w:val="both"/>
        <w:rPr>
          <w:rFonts w:ascii="Times New Roman" w:eastAsia="Calibri" w:hAnsi="Times New Roman" w:cs="Times New Roman"/>
          <w:sz w:val="24"/>
        </w:rPr>
      </w:pPr>
      <w:r w:rsidRPr="002A470F">
        <w:rPr>
          <w:rFonts w:ascii="Times New Roman" w:eastAsia="Calibri" w:hAnsi="Times New Roman" w:cs="Times New Roman"/>
          <w:sz w:val="24"/>
        </w:rPr>
        <w:t xml:space="preserve">2) Kredit dalam bentuk bukan uang </w:t>
      </w:r>
      <w:r w:rsidRPr="00D946AA">
        <w:rPr>
          <w:rFonts w:ascii="Times New Roman" w:eastAsia="Calibri" w:hAnsi="Times New Roman" w:cs="Times New Roman"/>
          <w:i/>
          <w:sz w:val="24"/>
        </w:rPr>
        <w:t>(non-money credit)</w:t>
      </w:r>
      <w:r w:rsidRPr="002A470F">
        <w:rPr>
          <w:rFonts w:ascii="Times New Roman" w:eastAsia="Calibri" w:hAnsi="Times New Roman" w:cs="Times New Roman"/>
          <w:sz w:val="24"/>
        </w:rPr>
        <w:t xml:space="preserve"> adalah kredit yang berupa benda-benda atau jasa yang biasanya diberikan oleh perusahaanperusahaan dagang, dan lain-lain.</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ditinjau dari cara penguangannya (tunai atau tidak tunai)</w:t>
      </w:r>
    </w:p>
    <w:p w:rsidR="0008790B" w:rsidRPr="002A470F" w:rsidRDefault="0008790B" w:rsidP="00180788">
      <w:pPr>
        <w:numPr>
          <w:ilvl w:val="2"/>
          <w:numId w:val="20"/>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 xml:space="preserve">Kredit tunai </w:t>
      </w:r>
      <w:r w:rsidRPr="00D946AA">
        <w:rPr>
          <w:rFonts w:ascii="Times New Roman" w:eastAsia="Calibri" w:hAnsi="Times New Roman" w:cs="Times New Roman"/>
          <w:i/>
          <w:sz w:val="24"/>
        </w:rPr>
        <w:t>(cash credit)</w:t>
      </w:r>
      <w:r w:rsidRPr="002A470F">
        <w:rPr>
          <w:rFonts w:ascii="Times New Roman" w:eastAsia="Calibri" w:hAnsi="Times New Roman" w:cs="Times New Roman"/>
          <w:sz w:val="24"/>
        </w:rPr>
        <w:t xml:space="preserve"> adalah kredit yang penguangannya dilakukan tunai atau dengan jalan pemindah</w:t>
      </w:r>
      <w:r w:rsidR="00D946AA">
        <w:rPr>
          <w:rFonts w:ascii="Times New Roman" w:eastAsia="Calibri" w:hAnsi="Times New Roman" w:cs="Times New Roman"/>
          <w:sz w:val="24"/>
        </w:rPr>
        <w:t xml:space="preserve"> </w:t>
      </w:r>
      <w:r w:rsidRPr="002A470F">
        <w:rPr>
          <w:rFonts w:ascii="Times New Roman" w:eastAsia="Calibri" w:hAnsi="Times New Roman" w:cs="Times New Roman"/>
          <w:sz w:val="24"/>
        </w:rPr>
        <w:t>bukuan ke dalam rekening debitur atau yang ditunjuk olehnya pada saat perjanjian ditandatangani.</w:t>
      </w:r>
    </w:p>
    <w:p w:rsidR="0008790B" w:rsidRDefault="0008790B" w:rsidP="00180788">
      <w:pPr>
        <w:numPr>
          <w:ilvl w:val="2"/>
          <w:numId w:val="20"/>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 xml:space="preserve">Kredit bukan tunai </w:t>
      </w:r>
      <w:r w:rsidRPr="00D946AA">
        <w:rPr>
          <w:rFonts w:ascii="Times New Roman" w:eastAsia="Calibri" w:hAnsi="Times New Roman" w:cs="Times New Roman"/>
          <w:i/>
          <w:sz w:val="24"/>
        </w:rPr>
        <w:t>(non-cash credit)</w:t>
      </w:r>
      <w:r w:rsidRPr="002A470F">
        <w:rPr>
          <w:rFonts w:ascii="Times New Roman" w:eastAsia="Calibri" w:hAnsi="Times New Roman" w:cs="Times New Roman"/>
          <w:sz w:val="24"/>
        </w:rPr>
        <w:t xml:space="preserve"> adalah kredit yang tidak dibayarkan langsung pada saat perjanjian ditandatangani, melainkan diperlukan adanya tenggang waktu tertentu sesuai dengan yang dipersyaratkan.</w:t>
      </w:r>
    </w:p>
    <w:p w:rsidR="00413862" w:rsidRPr="002A470F" w:rsidRDefault="00413862" w:rsidP="00413862">
      <w:pPr>
        <w:spacing w:line="480" w:lineRule="auto"/>
        <w:ind w:left="990"/>
        <w:contextualSpacing/>
        <w:jc w:val="both"/>
        <w:rPr>
          <w:rFonts w:ascii="Times New Roman" w:eastAsia="Calibri" w:hAnsi="Times New Roman" w:cs="Times New Roman"/>
          <w:sz w:val="24"/>
        </w:rPr>
      </w:pP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lastRenderedPageBreak/>
        <w:t>Kredit menurut jangka waktunya</w:t>
      </w:r>
    </w:p>
    <w:p w:rsidR="0008790B" w:rsidRPr="002A470F" w:rsidRDefault="0008790B" w:rsidP="00180788">
      <w:pPr>
        <w:numPr>
          <w:ilvl w:val="1"/>
          <w:numId w:val="22"/>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jangka pendek adalah kredit yang berjangka waktu maksimal 1 (satu) tahun. Biasanya kredit jangka pendek ini cocok untuk membiayai kebutuhan modal kerja.</w:t>
      </w:r>
    </w:p>
    <w:p w:rsidR="0008790B" w:rsidRPr="002A470F" w:rsidRDefault="0008790B" w:rsidP="00180788">
      <w:pPr>
        <w:numPr>
          <w:ilvl w:val="1"/>
          <w:numId w:val="22"/>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jangka menengah adalah kredit yang berjangka waktu antara 1-3 tahun. Biasanya kredit jangka menengah ini untuk kebutuhan modal kerja, modal investasi yang relatif tidak terlalu besar jumlahnya.</w:t>
      </w:r>
    </w:p>
    <w:p w:rsidR="0008790B" w:rsidRPr="002A470F" w:rsidRDefault="0008790B" w:rsidP="00180788">
      <w:pPr>
        <w:numPr>
          <w:ilvl w:val="1"/>
          <w:numId w:val="22"/>
        </w:numPr>
        <w:spacing w:line="480" w:lineRule="auto"/>
        <w:contextualSpacing/>
        <w:jc w:val="both"/>
        <w:rPr>
          <w:rFonts w:ascii="Times New Roman" w:eastAsia="Calibri" w:hAnsi="Times New Roman" w:cs="Times New Roman"/>
          <w:sz w:val="24"/>
        </w:rPr>
      </w:pPr>
      <w:r w:rsidRPr="002A470F">
        <w:rPr>
          <w:rFonts w:ascii="Times New Roman" w:eastAsia="Calibri" w:hAnsi="Times New Roman" w:cs="Times New Roman"/>
          <w:sz w:val="24"/>
        </w:rPr>
        <w:t>Kredit jangka panjang adalah kredit yang berjangka waktu lebih dari 3 (tiga) tahun. Kredit ini biasanya cocok untuk kebutuhan modal investasi.</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menurut cara penarikan dan pembayarannya kembali</w:t>
      </w:r>
    </w:p>
    <w:p w:rsidR="0008790B" w:rsidRPr="002A470F" w:rsidRDefault="0008790B" w:rsidP="00180788">
      <w:pPr>
        <w:numPr>
          <w:ilvl w:val="0"/>
          <w:numId w:val="24"/>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sekaligus </w:t>
      </w:r>
      <w:r w:rsidRPr="00D946AA">
        <w:rPr>
          <w:rFonts w:ascii="Times New Roman" w:eastAsia="Calibri" w:hAnsi="Times New Roman" w:cs="Times New Roman"/>
          <w:i/>
          <w:sz w:val="24"/>
          <w:szCs w:val="24"/>
        </w:rPr>
        <w:t>(aflopend credit)</w:t>
      </w:r>
      <w:r w:rsidRPr="002A470F">
        <w:rPr>
          <w:rFonts w:ascii="Times New Roman" w:eastAsia="Calibri" w:hAnsi="Times New Roman" w:cs="Times New Roman"/>
          <w:sz w:val="24"/>
          <w:szCs w:val="24"/>
        </w:rPr>
        <w:t xml:space="preserve"> adalah kredit yang </w:t>
      </w:r>
      <w:proofErr w:type="gramStart"/>
      <w:r w:rsidRPr="002A470F">
        <w:rPr>
          <w:rFonts w:ascii="Times New Roman" w:eastAsia="Calibri" w:hAnsi="Times New Roman" w:cs="Times New Roman"/>
          <w:sz w:val="24"/>
          <w:szCs w:val="24"/>
        </w:rPr>
        <w:t>cara</w:t>
      </w:r>
      <w:proofErr w:type="gramEnd"/>
      <w:r w:rsidRPr="002A470F">
        <w:rPr>
          <w:rFonts w:ascii="Times New Roman" w:eastAsia="Calibri" w:hAnsi="Times New Roman" w:cs="Times New Roman"/>
          <w:sz w:val="24"/>
          <w:szCs w:val="24"/>
        </w:rPr>
        <w:t xml:space="preserve"> penarikan atau penyediaan dananya dilakukan sekaligus, baik secara tunai maupun melalui pemindah-bukuan ke dalam rekening debitur.</w:t>
      </w:r>
    </w:p>
    <w:p w:rsidR="0008790B" w:rsidRPr="002A470F" w:rsidRDefault="0008790B" w:rsidP="00180788">
      <w:pPr>
        <w:numPr>
          <w:ilvl w:val="0"/>
          <w:numId w:val="24"/>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rekening </w:t>
      </w:r>
      <w:proofErr w:type="gramStart"/>
      <w:r w:rsidRPr="002A470F">
        <w:rPr>
          <w:rFonts w:ascii="Times New Roman" w:eastAsia="Calibri" w:hAnsi="Times New Roman" w:cs="Times New Roman"/>
          <w:sz w:val="24"/>
          <w:szCs w:val="24"/>
        </w:rPr>
        <w:t>koran</w:t>
      </w:r>
      <w:proofErr w:type="gramEnd"/>
      <w:r w:rsidRPr="002A470F">
        <w:rPr>
          <w:rFonts w:ascii="Times New Roman" w:eastAsia="Calibri" w:hAnsi="Times New Roman" w:cs="Times New Roman"/>
          <w:sz w:val="24"/>
          <w:szCs w:val="24"/>
        </w:rPr>
        <w:t xml:space="preserve"> (kredit R/K) adalah kredit yang penyediaan dananya dilakukan dengan jalan pemindah-bukuan, ke dalam rekening koran/rekening giro atas nama debitur, sedangkan penarikannya dilakukan dengan cek, bilyet giro.</w:t>
      </w:r>
    </w:p>
    <w:p w:rsidR="0008790B" w:rsidRPr="002A470F" w:rsidRDefault="0008790B" w:rsidP="00180788">
      <w:pPr>
        <w:numPr>
          <w:ilvl w:val="0"/>
          <w:numId w:val="24"/>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bertahap adalah kredit yang </w:t>
      </w:r>
      <w:proofErr w:type="gramStart"/>
      <w:r w:rsidRPr="002A470F">
        <w:rPr>
          <w:rFonts w:ascii="Times New Roman" w:eastAsia="Calibri" w:hAnsi="Times New Roman" w:cs="Times New Roman"/>
          <w:sz w:val="24"/>
          <w:szCs w:val="24"/>
        </w:rPr>
        <w:t>cara</w:t>
      </w:r>
      <w:proofErr w:type="gramEnd"/>
      <w:r w:rsidRPr="002A470F">
        <w:rPr>
          <w:rFonts w:ascii="Times New Roman" w:eastAsia="Calibri" w:hAnsi="Times New Roman" w:cs="Times New Roman"/>
          <w:sz w:val="24"/>
          <w:szCs w:val="24"/>
        </w:rPr>
        <w:t xml:space="preserve"> penarikan atau penyediaannya dilaksanakan secara bertahap. Misalnya dalam 2, 3, 4 kali tahapan.</w:t>
      </w:r>
    </w:p>
    <w:p w:rsidR="0008790B" w:rsidRPr="002A470F" w:rsidRDefault="0008790B" w:rsidP="00180788">
      <w:pPr>
        <w:numPr>
          <w:ilvl w:val="0"/>
          <w:numId w:val="24"/>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lastRenderedPageBreak/>
        <w:t xml:space="preserve">Kredit berulang </w:t>
      </w:r>
      <w:r w:rsidRPr="00D946AA">
        <w:rPr>
          <w:rFonts w:ascii="Times New Roman" w:eastAsia="Calibri" w:hAnsi="Times New Roman" w:cs="Times New Roman"/>
          <w:i/>
          <w:sz w:val="24"/>
          <w:szCs w:val="24"/>
        </w:rPr>
        <w:t>(revolving credit)</w:t>
      </w:r>
      <w:r w:rsidRPr="002A470F">
        <w:rPr>
          <w:rFonts w:ascii="Times New Roman" w:eastAsia="Calibri" w:hAnsi="Times New Roman" w:cs="Times New Roman"/>
          <w:sz w:val="24"/>
          <w:szCs w:val="24"/>
        </w:rPr>
        <w:t xml:space="preserve"> adalah kredit yang setelah satu transaksi selesai, dapat digunakan untuk transaksi berikutnya dalam batas maksimum dan jangka waktu tertentu.</w:t>
      </w:r>
    </w:p>
    <w:p w:rsidR="0008790B" w:rsidRPr="002A470F" w:rsidRDefault="0008790B" w:rsidP="00180788">
      <w:pPr>
        <w:numPr>
          <w:ilvl w:val="0"/>
          <w:numId w:val="24"/>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per-transaksi </w:t>
      </w:r>
      <w:r w:rsidRPr="00D946AA">
        <w:rPr>
          <w:rFonts w:ascii="Times New Roman" w:eastAsia="Calibri" w:hAnsi="Times New Roman" w:cs="Times New Roman"/>
          <w:i/>
          <w:sz w:val="24"/>
          <w:szCs w:val="24"/>
        </w:rPr>
        <w:t>(selfliquiditing credit)</w:t>
      </w:r>
      <w:r w:rsidRPr="002A470F">
        <w:rPr>
          <w:rFonts w:ascii="Times New Roman" w:eastAsia="Calibri" w:hAnsi="Times New Roman" w:cs="Times New Roman"/>
          <w:sz w:val="24"/>
          <w:szCs w:val="24"/>
        </w:rPr>
        <w:t xml:space="preserve"> adalah kredit yang digunakan untuk membiayai suatu transaksi dan hasil transaksi tersebut merupakan sumber pelunasan kredit.</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menurut sektor ekonominya:</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pertanian</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pertambangan</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perindustrian/</w:t>
      </w:r>
      <w:r w:rsidRPr="00D946AA">
        <w:rPr>
          <w:rFonts w:ascii="Times New Roman" w:eastAsia="Calibri" w:hAnsi="Times New Roman" w:cs="Times New Roman"/>
          <w:i/>
          <w:sz w:val="24"/>
          <w:szCs w:val="24"/>
        </w:rPr>
        <w:t>manufacturing</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listrik, gas dan air</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konstruksi</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perdagangan, restoran dan hotel</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pengangkutan, pergudangan, dan komunikasi</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sektor jasa-jasa dunia usaha</w:t>
      </w:r>
    </w:p>
    <w:p w:rsidR="0008790B" w:rsidRPr="002A470F" w:rsidRDefault="0008790B" w:rsidP="00180788">
      <w:pPr>
        <w:numPr>
          <w:ilvl w:val="0"/>
          <w:numId w:val="25"/>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untuk jasa-jasa sosial masyarakat</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dilihat dari segi jaminan/agunan:</w:t>
      </w:r>
    </w:p>
    <w:p w:rsidR="0008790B" w:rsidRPr="002A470F" w:rsidRDefault="0008790B" w:rsidP="00180788">
      <w:pPr>
        <w:numPr>
          <w:ilvl w:val="0"/>
          <w:numId w:val="26"/>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tidak memakai jaminan </w:t>
      </w:r>
      <w:r w:rsidRPr="00D946AA">
        <w:rPr>
          <w:rFonts w:ascii="Times New Roman" w:eastAsia="Calibri" w:hAnsi="Times New Roman" w:cs="Times New Roman"/>
          <w:i/>
          <w:sz w:val="24"/>
          <w:szCs w:val="24"/>
        </w:rPr>
        <w:t>(unsecured loan)</w:t>
      </w:r>
      <w:r w:rsidRPr="002A470F">
        <w:rPr>
          <w:rFonts w:ascii="Times New Roman" w:eastAsia="Calibri" w:hAnsi="Times New Roman" w:cs="Times New Roman"/>
          <w:sz w:val="24"/>
          <w:szCs w:val="24"/>
        </w:rPr>
        <w:t xml:space="preserve"> adalah kredit yang diberikan benar-benar atas dasar kepercayaan saja, seh</w:t>
      </w:r>
      <w:r w:rsidR="00DB4EF2">
        <w:rPr>
          <w:rFonts w:ascii="Times New Roman" w:eastAsia="Calibri" w:hAnsi="Times New Roman" w:cs="Times New Roman"/>
          <w:sz w:val="24"/>
          <w:szCs w:val="24"/>
        </w:rPr>
        <w:t>ingga tidak ada “pengaman” sama</w:t>
      </w:r>
      <w:r w:rsidRPr="002A470F">
        <w:rPr>
          <w:rFonts w:ascii="Times New Roman" w:eastAsia="Calibri" w:hAnsi="Times New Roman" w:cs="Times New Roman"/>
          <w:sz w:val="24"/>
          <w:szCs w:val="24"/>
        </w:rPr>
        <w:t>sekali.</w:t>
      </w:r>
    </w:p>
    <w:p w:rsidR="0008790B" w:rsidRPr="002A470F" w:rsidRDefault="0008790B" w:rsidP="00180788">
      <w:pPr>
        <w:numPr>
          <w:ilvl w:val="0"/>
          <w:numId w:val="26"/>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dengan memakai jaminan </w:t>
      </w:r>
      <w:r w:rsidRPr="00D946AA">
        <w:rPr>
          <w:rFonts w:ascii="Times New Roman" w:eastAsia="Calibri" w:hAnsi="Times New Roman" w:cs="Times New Roman"/>
          <w:i/>
          <w:sz w:val="24"/>
          <w:szCs w:val="24"/>
        </w:rPr>
        <w:t>(secured loan)</w:t>
      </w:r>
      <w:r w:rsidRPr="002A470F">
        <w:rPr>
          <w:rFonts w:ascii="Times New Roman" w:eastAsia="Calibri" w:hAnsi="Times New Roman" w:cs="Times New Roman"/>
          <w:sz w:val="24"/>
          <w:szCs w:val="24"/>
        </w:rPr>
        <w:t xml:space="preserve"> yang terdiri dari:</w:t>
      </w:r>
    </w:p>
    <w:p w:rsidR="0008790B" w:rsidRPr="002A470F" w:rsidRDefault="0008790B" w:rsidP="00180788">
      <w:pPr>
        <w:spacing w:line="480" w:lineRule="auto"/>
        <w:ind w:left="990"/>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ab/>
        <w:t xml:space="preserve">(1) Jaminan perorangan </w:t>
      </w:r>
      <w:r w:rsidRPr="00D946AA">
        <w:rPr>
          <w:rFonts w:ascii="Times New Roman" w:eastAsia="Calibri" w:hAnsi="Times New Roman" w:cs="Times New Roman"/>
          <w:i/>
          <w:sz w:val="24"/>
          <w:szCs w:val="24"/>
        </w:rPr>
        <w:t>(personal securities)</w:t>
      </w: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2A470F">
        <w:rPr>
          <w:rFonts w:ascii="Times New Roman" w:eastAsia="Calibri" w:hAnsi="Times New Roman" w:cs="Times New Roman"/>
          <w:sz w:val="24"/>
          <w:szCs w:val="24"/>
        </w:rPr>
        <w:tab/>
        <w:t xml:space="preserve">(2) Jaminan kebendaan yang bersifat berwujud </w:t>
      </w:r>
      <w:r w:rsidRPr="00D946AA">
        <w:rPr>
          <w:rFonts w:ascii="Times New Roman" w:eastAsia="Calibri" w:hAnsi="Times New Roman" w:cs="Times New Roman"/>
          <w:i/>
          <w:sz w:val="24"/>
          <w:szCs w:val="24"/>
        </w:rPr>
        <w:t>(tangible)</w:t>
      </w: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2A470F">
        <w:rPr>
          <w:rFonts w:ascii="Times New Roman" w:eastAsia="Calibri" w:hAnsi="Times New Roman" w:cs="Times New Roman"/>
          <w:sz w:val="24"/>
          <w:szCs w:val="24"/>
        </w:rPr>
        <w:tab/>
        <w:t xml:space="preserve">(3) Jaminan kebendaan yang bersifat tidak berwujud </w:t>
      </w:r>
      <w:r w:rsidRPr="00D946AA">
        <w:rPr>
          <w:rFonts w:ascii="Times New Roman" w:eastAsia="Calibri" w:hAnsi="Times New Roman" w:cs="Times New Roman"/>
          <w:i/>
          <w:sz w:val="24"/>
          <w:szCs w:val="24"/>
        </w:rPr>
        <w:t>(intangible)</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lastRenderedPageBreak/>
        <w:t>Kredit menurut organisasi pemberiannya:</w:t>
      </w:r>
    </w:p>
    <w:p w:rsidR="0008790B" w:rsidRPr="002A470F" w:rsidRDefault="0008790B" w:rsidP="00180788">
      <w:pPr>
        <w:numPr>
          <w:ilvl w:val="0"/>
          <w:numId w:val="27"/>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yang terorganisasi </w:t>
      </w:r>
      <w:r w:rsidRPr="00D946AA">
        <w:rPr>
          <w:rFonts w:ascii="Times New Roman" w:eastAsia="Calibri" w:hAnsi="Times New Roman" w:cs="Times New Roman"/>
          <w:i/>
          <w:sz w:val="24"/>
          <w:szCs w:val="24"/>
        </w:rPr>
        <w:t>(organized credit)</w:t>
      </w:r>
      <w:r w:rsidRPr="002A470F">
        <w:rPr>
          <w:rFonts w:ascii="Times New Roman" w:eastAsia="Calibri" w:hAnsi="Times New Roman" w:cs="Times New Roman"/>
          <w:sz w:val="24"/>
          <w:szCs w:val="24"/>
        </w:rPr>
        <w:t xml:space="preserve"> adalah kredit yang diberikan oleh suatu badan atau lembaga yang telah terorganisir secara baik dan syarat-syarat pendiriannya sesuai berdasarkan ketentuan yang berlaku dalam suatu negara.</w:t>
      </w:r>
    </w:p>
    <w:p w:rsidR="00B8723E" w:rsidRPr="00413862" w:rsidRDefault="0008790B" w:rsidP="00B8723E">
      <w:pPr>
        <w:numPr>
          <w:ilvl w:val="0"/>
          <w:numId w:val="27"/>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yang tidak terorganisasi </w:t>
      </w:r>
      <w:r w:rsidRPr="00D946AA">
        <w:rPr>
          <w:rFonts w:ascii="Times New Roman" w:eastAsia="Calibri" w:hAnsi="Times New Roman" w:cs="Times New Roman"/>
          <w:i/>
          <w:sz w:val="24"/>
          <w:szCs w:val="24"/>
        </w:rPr>
        <w:t>(unorganized credit)</w:t>
      </w:r>
      <w:r w:rsidRPr="002A470F">
        <w:rPr>
          <w:rFonts w:ascii="Times New Roman" w:eastAsia="Calibri" w:hAnsi="Times New Roman" w:cs="Times New Roman"/>
          <w:sz w:val="24"/>
          <w:szCs w:val="24"/>
        </w:rPr>
        <w:t xml:space="preserve"> adalah kredit yang diberikan oleh orang atau sekelompok orang maupun badan yang tidak terorganisasi secara resmi.</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dilihat dari segi alat pembuktiannya </w:t>
      </w:r>
      <w:r w:rsidRPr="00D946AA">
        <w:rPr>
          <w:rFonts w:ascii="Times New Roman" w:eastAsia="Calibri" w:hAnsi="Times New Roman" w:cs="Times New Roman"/>
          <w:i/>
          <w:sz w:val="24"/>
          <w:szCs w:val="24"/>
        </w:rPr>
        <w:t>(instrument credit)</w:t>
      </w:r>
    </w:p>
    <w:p w:rsidR="0008790B" w:rsidRPr="002A470F" w:rsidRDefault="0008790B" w:rsidP="00180788">
      <w:pPr>
        <w:spacing w:line="480" w:lineRule="auto"/>
        <w:ind w:left="990"/>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1) Kredit secara lisan adalah kredit yang perjanjiannya dilakukan secara lisan semata-mata.</w:t>
      </w:r>
    </w:p>
    <w:p w:rsidR="0008790B" w:rsidRPr="002A470F" w:rsidRDefault="0008790B" w:rsidP="00180788">
      <w:pPr>
        <w:spacing w:line="480" w:lineRule="auto"/>
        <w:ind w:left="990"/>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2) Kredit secara pencatatan adalah</w:t>
      </w:r>
      <w:r w:rsidR="00D946AA">
        <w:rPr>
          <w:rFonts w:ascii="Times New Roman" w:eastAsia="Calibri" w:hAnsi="Times New Roman" w:cs="Times New Roman"/>
          <w:sz w:val="24"/>
          <w:szCs w:val="24"/>
        </w:rPr>
        <w:t xml:space="preserve"> transaksi kredit dicatat dalam </w:t>
      </w:r>
      <w:r w:rsidRPr="002A470F">
        <w:rPr>
          <w:rFonts w:ascii="Times New Roman" w:eastAsia="Calibri" w:hAnsi="Times New Roman" w:cs="Times New Roman"/>
          <w:sz w:val="24"/>
          <w:szCs w:val="24"/>
        </w:rPr>
        <w:t>pembukuan/administrasi masing-masing pihak baik oleh kreditur maupun oleh debitur.</w:t>
      </w:r>
    </w:p>
    <w:p w:rsidR="0008790B" w:rsidRPr="002A470F" w:rsidRDefault="0008790B" w:rsidP="00180788">
      <w:pPr>
        <w:spacing w:line="480" w:lineRule="auto"/>
        <w:ind w:left="990"/>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3) Kredit dengan perjanjian tertulis adalah hubungan transaksi kredit yang dinyatakan dalam suatu perjanjian tertulis antara pihak kreditur dengan pihak debitur.</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menurut sumber dananya</w:t>
      </w:r>
    </w:p>
    <w:p w:rsidR="0008790B" w:rsidRPr="002A470F" w:rsidRDefault="0008790B" w:rsidP="00180788">
      <w:pPr>
        <w:numPr>
          <w:ilvl w:val="0"/>
          <w:numId w:val="28"/>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yang dananya berasal dari tabungan masyarakat adalah pemberian kredit karena adanya kelebihan pendapatan dari segolongan anggota masyarakat yang dikumpulkan dalam bentuk simpanan berupa tabungan, deposito, sertifikat deposito.</w:t>
      </w:r>
    </w:p>
    <w:p w:rsidR="0008790B" w:rsidRPr="002A470F" w:rsidRDefault="0008790B" w:rsidP="00180788">
      <w:pPr>
        <w:numPr>
          <w:ilvl w:val="0"/>
          <w:numId w:val="28"/>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 xml:space="preserve">Kredit yang dananya berasal dari penciptaan uang baru adalah pemberian kredit yang danyanya dibiayai oleh penambahan uang </w:t>
      </w:r>
      <w:r w:rsidRPr="002A470F">
        <w:rPr>
          <w:rFonts w:ascii="Times New Roman" w:eastAsia="Calibri" w:hAnsi="Times New Roman" w:cs="Times New Roman"/>
          <w:sz w:val="24"/>
          <w:szCs w:val="24"/>
        </w:rPr>
        <w:lastRenderedPageBreak/>
        <w:t>terhadap uang yang telah beredar, sehingga terdapat pertambahan daya beli baru yang bersumber dari penciptaan uang tersebut.</w:t>
      </w:r>
    </w:p>
    <w:p w:rsidR="0008790B" w:rsidRPr="002A470F" w:rsidRDefault="0008790B" w:rsidP="00180788">
      <w:pPr>
        <w:numPr>
          <w:ilvl w:val="1"/>
          <w:numId w:val="23"/>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menurut negara pemberinya</w:t>
      </w:r>
    </w:p>
    <w:p w:rsidR="0008790B" w:rsidRPr="002A470F" w:rsidRDefault="0008790B" w:rsidP="00180788">
      <w:pPr>
        <w:numPr>
          <w:ilvl w:val="0"/>
          <w:numId w:val="29"/>
        </w:num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dalam negeri (domestic credit)</w:t>
      </w:r>
    </w:p>
    <w:p w:rsidR="00B8723E" w:rsidRDefault="0008790B" w:rsidP="00180788">
      <w:pPr>
        <w:spacing w:line="480" w:lineRule="auto"/>
        <w:contextualSpacing/>
        <w:jc w:val="both"/>
        <w:rPr>
          <w:rFonts w:ascii="Times New Roman" w:eastAsia="Calibri" w:hAnsi="Times New Roman" w:cs="Times New Roman"/>
          <w:sz w:val="24"/>
          <w:szCs w:val="24"/>
        </w:rPr>
      </w:pPr>
      <w:r w:rsidRPr="002A470F">
        <w:rPr>
          <w:rFonts w:ascii="Times New Roman" w:eastAsia="Calibri" w:hAnsi="Times New Roman" w:cs="Times New Roman"/>
          <w:sz w:val="24"/>
          <w:szCs w:val="24"/>
        </w:rPr>
        <w:t>Kredit luar negeri (foreign credit/off shore loan)</w:t>
      </w:r>
    </w:p>
    <w:p w:rsidR="00B8723E" w:rsidRDefault="00B8723E" w:rsidP="00180788">
      <w:pPr>
        <w:spacing w:line="480" w:lineRule="auto"/>
        <w:contextualSpacing/>
        <w:jc w:val="both"/>
        <w:rPr>
          <w:rFonts w:ascii="Times New Roman" w:eastAsia="Calibri" w:hAnsi="Times New Roman" w:cs="Times New Roman"/>
          <w:sz w:val="24"/>
          <w:szCs w:val="24"/>
        </w:rPr>
      </w:pPr>
    </w:p>
    <w:p w:rsidR="0008790B" w:rsidRPr="006C40FC" w:rsidRDefault="0008790B" w:rsidP="00413862">
      <w:pPr>
        <w:spacing w:line="360" w:lineRule="auto"/>
        <w:contextualSpacing/>
        <w:jc w:val="both"/>
        <w:rPr>
          <w:rFonts w:ascii="Times New Roman" w:eastAsia="Calibri" w:hAnsi="Times New Roman" w:cs="Times New Roman"/>
          <w:b/>
          <w:sz w:val="24"/>
          <w:szCs w:val="24"/>
        </w:rPr>
      </w:pPr>
      <w:r w:rsidRPr="006C40FC">
        <w:rPr>
          <w:rFonts w:ascii="Times New Roman" w:eastAsia="Calibri" w:hAnsi="Times New Roman" w:cs="Times New Roman"/>
          <w:b/>
          <w:sz w:val="24"/>
          <w:szCs w:val="24"/>
        </w:rPr>
        <w:t>2.1.</w:t>
      </w:r>
      <w:r w:rsidR="00D946AA">
        <w:rPr>
          <w:rFonts w:ascii="Times New Roman" w:eastAsia="Calibri" w:hAnsi="Times New Roman" w:cs="Times New Roman"/>
          <w:b/>
          <w:sz w:val="24"/>
          <w:szCs w:val="24"/>
        </w:rPr>
        <w:t>4</w:t>
      </w:r>
      <w:r w:rsidRPr="006C40FC">
        <w:rPr>
          <w:rFonts w:ascii="Times New Roman" w:eastAsia="Calibri" w:hAnsi="Times New Roman" w:cs="Times New Roman"/>
          <w:b/>
          <w:sz w:val="24"/>
          <w:szCs w:val="24"/>
        </w:rPr>
        <w:t>.7 Prinsip-Prinsip Pemberian Kredit</w:t>
      </w:r>
    </w:p>
    <w:p w:rsidR="0008790B" w:rsidRPr="006C40FC" w:rsidRDefault="0008790B" w:rsidP="00413862">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6C40FC">
        <w:rPr>
          <w:rFonts w:ascii="Times New Roman" w:eastAsia="Calibri" w:hAnsi="Times New Roman" w:cs="Times New Roman"/>
          <w:sz w:val="24"/>
          <w:szCs w:val="24"/>
        </w:rPr>
        <w:t>Terdapat 3 macam konsep tentang prinsip-prinsip pemberian kredit bank secara sehat menurut Dendawijaya (2009:89) sebagai berikut:</w:t>
      </w:r>
    </w:p>
    <w:p w:rsidR="0008790B" w:rsidRPr="006C40FC" w:rsidRDefault="0008790B" w:rsidP="00180788">
      <w:pPr>
        <w:numPr>
          <w:ilvl w:val="0"/>
          <w:numId w:val="30"/>
        </w:numPr>
        <w:spacing w:line="480" w:lineRule="auto"/>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Prinsip-prinsip 6C</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1) </w:t>
      </w:r>
      <w:r w:rsidRPr="00D946AA">
        <w:rPr>
          <w:rFonts w:ascii="Times New Roman" w:eastAsia="Calibri" w:hAnsi="Times New Roman" w:cs="Times New Roman"/>
          <w:i/>
          <w:sz w:val="24"/>
          <w:szCs w:val="24"/>
        </w:rPr>
        <w:t>Character</w:t>
      </w:r>
      <w:r w:rsidRPr="006C40FC">
        <w:rPr>
          <w:rFonts w:ascii="Times New Roman" w:eastAsia="Calibri" w:hAnsi="Times New Roman" w:cs="Times New Roman"/>
          <w:sz w:val="24"/>
          <w:szCs w:val="24"/>
        </w:rPr>
        <w:t xml:space="preserve"> (Watak/Kepribadian/Karakter) Bank sebagai pemberi kredit harus yakin bahwa calon peminjam termasuk orang yang bertingkah laku baik, dalam arti selalu memegang teguh janjinya, selalu berusaha dan bersedia melunasi utang-utangnya pada waktu yang telah ditetapkan.</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2) </w:t>
      </w:r>
      <w:r w:rsidRPr="00D946AA">
        <w:rPr>
          <w:rFonts w:ascii="Times New Roman" w:eastAsia="Calibri" w:hAnsi="Times New Roman" w:cs="Times New Roman"/>
          <w:i/>
          <w:sz w:val="24"/>
          <w:szCs w:val="24"/>
        </w:rPr>
        <w:t>Capital</w:t>
      </w:r>
      <w:r w:rsidRPr="006C40FC">
        <w:rPr>
          <w:rFonts w:ascii="Times New Roman" w:eastAsia="Calibri" w:hAnsi="Times New Roman" w:cs="Times New Roman"/>
          <w:sz w:val="24"/>
          <w:szCs w:val="24"/>
        </w:rPr>
        <w:t xml:space="preserve"> (Modal) Menyangkut berapa banyak dan bagaimana struktur modal yang telah dimiliki calon peminjam.</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3) </w:t>
      </w:r>
      <w:r w:rsidRPr="00D946AA">
        <w:rPr>
          <w:rFonts w:ascii="Times New Roman" w:eastAsia="Calibri" w:hAnsi="Times New Roman" w:cs="Times New Roman"/>
          <w:i/>
          <w:sz w:val="24"/>
          <w:szCs w:val="24"/>
        </w:rPr>
        <w:t>Capacity</w:t>
      </w:r>
      <w:r w:rsidRPr="006C40FC">
        <w:rPr>
          <w:rFonts w:ascii="Times New Roman" w:eastAsia="Calibri" w:hAnsi="Times New Roman" w:cs="Times New Roman"/>
          <w:sz w:val="24"/>
          <w:szCs w:val="24"/>
        </w:rPr>
        <w:t xml:space="preserve"> (Kemampuan) Pihak bank harus mengetahui sejauh mana kemampuan nasabah dalam membayar pinjaman. </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4) </w:t>
      </w:r>
      <w:r w:rsidRPr="00D946AA">
        <w:rPr>
          <w:rFonts w:ascii="Times New Roman" w:eastAsia="Calibri" w:hAnsi="Times New Roman" w:cs="Times New Roman"/>
          <w:i/>
          <w:sz w:val="24"/>
          <w:szCs w:val="24"/>
        </w:rPr>
        <w:t>Condition of economy</w:t>
      </w:r>
      <w:r w:rsidRPr="006C40FC">
        <w:rPr>
          <w:rFonts w:ascii="Times New Roman" w:eastAsia="Calibri" w:hAnsi="Times New Roman" w:cs="Times New Roman"/>
          <w:sz w:val="24"/>
          <w:szCs w:val="24"/>
        </w:rPr>
        <w:t xml:space="preserve"> (Kondisi perekonomian) Bank harus mengetahui bagaimana keadaan perekonomian pada saat peminjam </w:t>
      </w:r>
      <w:proofErr w:type="gramStart"/>
      <w:r w:rsidRPr="006C40FC">
        <w:rPr>
          <w:rFonts w:ascii="Times New Roman" w:eastAsia="Calibri" w:hAnsi="Times New Roman" w:cs="Times New Roman"/>
          <w:sz w:val="24"/>
          <w:szCs w:val="24"/>
        </w:rPr>
        <w:t>dana</w:t>
      </w:r>
      <w:proofErr w:type="gramEnd"/>
      <w:r w:rsidRPr="006C40FC">
        <w:rPr>
          <w:rFonts w:ascii="Times New Roman" w:eastAsia="Calibri" w:hAnsi="Times New Roman" w:cs="Times New Roman"/>
          <w:sz w:val="24"/>
          <w:szCs w:val="24"/>
        </w:rPr>
        <w:t xml:space="preserve"> meminjam dana, karena akan berdampak pada pengembalian dana tersebut.</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lastRenderedPageBreak/>
        <w:t xml:space="preserve">5) </w:t>
      </w:r>
      <w:r w:rsidRPr="00D946AA">
        <w:rPr>
          <w:rFonts w:ascii="Times New Roman" w:eastAsia="Calibri" w:hAnsi="Times New Roman" w:cs="Times New Roman"/>
          <w:i/>
          <w:sz w:val="24"/>
          <w:szCs w:val="24"/>
        </w:rPr>
        <w:t>Collateral</w:t>
      </w:r>
      <w:r w:rsidRPr="006C40FC">
        <w:rPr>
          <w:rFonts w:ascii="Times New Roman" w:eastAsia="Calibri" w:hAnsi="Times New Roman" w:cs="Times New Roman"/>
          <w:sz w:val="24"/>
          <w:szCs w:val="24"/>
        </w:rPr>
        <w:t xml:space="preserve"> (Jaminan/Agunan) Jaminan ini berfungsi sebagai benda yang dapat membayar pinjaman peminjam jika </w:t>
      </w:r>
      <w:proofErr w:type="gramStart"/>
      <w:r w:rsidRPr="006C40FC">
        <w:rPr>
          <w:rFonts w:ascii="Times New Roman" w:eastAsia="Calibri" w:hAnsi="Times New Roman" w:cs="Times New Roman"/>
          <w:sz w:val="24"/>
          <w:szCs w:val="24"/>
        </w:rPr>
        <w:t>ia</w:t>
      </w:r>
      <w:proofErr w:type="gramEnd"/>
      <w:r w:rsidRPr="006C40FC">
        <w:rPr>
          <w:rFonts w:ascii="Times New Roman" w:eastAsia="Calibri" w:hAnsi="Times New Roman" w:cs="Times New Roman"/>
          <w:sz w:val="24"/>
          <w:szCs w:val="24"/>
        </w:rPr>
        <w:t xml:space="preserve"> tidak dapat membayar pinjaman peminjam.</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6) </w:t>
      </w:r>
      <w:r w:rsidRPr="00D946AA">
        <w:rPr>
          <w:rFonts w:ascii="Times New Roman" w:eastAsia="Calibri" w:hAnsi="Times New Roman" w:cs="Times New Roman"/>
          <w:i/>
          <w:sz w:val="24"/>
          <w:szCs w:val="24"/>
        </w:rPr>
        <w:t>Constraints,</w:t>
      </w:r>
      <w:r w:rsidRPr="006C40FC">
        <w:rPr>
          <w:rFonts w:ascii="Times New Roman" w:eastAsia="Calibri" w:hAnsi="Times New Roman" w:cs="Times New Roman"/>
          <w:sz w:val="24"/>
          <w:szCs w:val="24"/>
        </w:rPr>
        <w:t xml:space="preserve"> Keterbatasan atau hambatan yang berupa faktor-faktor sosial psikologis yang ada pada suatu daerah atau wilayah tertentu yang menyebabkan kredit tidak dapat diberikan.</w:t>
      </w:r>
    </w:p>
    <w:p w:rsidR="0008790B" w:rsidRPr="006C40FC" w:rsidRDefault="0008790B" w:rsidP="00180788">
      <w:pPr>
        <w:numPr>
          <w:ilvl w:val="0"/>
          <w:numId w:val="30"/>
        </w:numPr>
        <w:spacing w:line="480" w:lineRule="auto"/>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Prinsip-prinsip 7P:</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1.</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Personality</w:t>
      </w:r>
      <w:r w:rsidRPr="006C40FC">
        <w:rPr>
          <w:rFonts w:ascii="Times New Roman" w:eastAsia="Calibri" w:hAnsi="Times New Roman" w:cs="Times New Roman"/>
          <w:sz w:val="24"/>
          <w:szCs w:val="24"/>
        </w:rPr>
        <w:t xml:space="preserve"> </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Menilai nasabah dari segi kepribadiannya atau tingkah lakunya sehari-hari maupun kepribadiaannya di masa lalu. Penilaian personality juga mencakup sikap, emosi, tingkah laku dan tindakan nasabah dalam menghadapi suatu masalah dan menyelesaikannya.</w:t>
      </w: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6C40FC">
        <w:rPr>
          <w:rFonts w:ascii="Times New Roman" w:eastAsia="Calibri" w:hAnsi="Times New Roman" w:cs="Times New Roman"/>
          <w:sz w:val="24"/>
          <w:szCs w:val="24"/>
        </w:rPr>
        <w:t>2.</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 xml:space="preserve">Party </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Mengklasifikasikan nasabah ke dalam klasifikasi atau golongan-golongan tertentu berdasarkan modal, loyalitas, serta karakternya sehingga nasabah dapat digolongkan ke golongan tertentu dan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mendapatkan fasilitas kredit yang berbeda pula dari bank.</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3.</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Purpose</w:t>
      </w:r>
    </w:p>
    <w:p w:rsidR="0008790B"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Mengetahui tujuan nasabah dalam mengambil kredit termasuk jenis kredit yang diinginkan nasabah. Tujuan pengambilan kredit dapat bermacam-macam sesuai kebutuhan. Sebagai contoh apakah untuk modal kerja, investasi, konsumtif, produktif dan lain-lain.</w:t>
      </w:r>
    </w:p>
    <w:p w:rsidR="00413862" w:rsidRDefault="00413862" w:rsidP="00180788">
      <w:pPr>
        <w:spacing w:line="480" w:lineRule="auto"/>
        <w:ind w:left="990"/>
        <w:contextualSpacing/>
        <w:jc w:val="both"/>
        <w:rPr>
          <w:rFonts w:ascii="Times New Roman" w:eastAsia="Calibri" w:hAnsi="Times New Roman" w:cs="Times New Roman"/>
          <w:sz w:val="24"/>
          <w:szCs w:val="24"/>
        </w:rPr>
      </w:pPr>
    </w:p>
    <w:p w:rsidR="00413862" w:rsidRPr="006C40FC" w:rsidRDefault="00413862" w:rsidP="00180788">
      <w:pPr>
        <w:spacing w:line="480" w:lineRule="auto"/>
        <w:ind w:left="990"/>
        <w:contextualSpacing/>
        <w:jc w:val="both"/>
        <w:rPr>
          <w:rFonts w:ascii="Times New Roman" w:eastAsia="Calibri" w:hAnsi="Times New Roman" w:cs="Times New Roman"/>
          <w:sz w:val="24"/>
          <w:szCs w:val="24"/>
        </w:rPr>
      </w:pP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6C40FC">
        <w:rPr>
          <w:rFonts w:ascii="Times New Roman" w:eastAsia="Calibri" w:hAnsi="Times New Roman" w:cs="Times New Roman"/>
          <w:sz w:val="24"/>
          <w:szCs w:val="24"/>
        </w:rPr>
        <w:lastRenderedPageBreak/>
        <w:t>4.</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Prospect</w:t>
      </w:r>
    </w:p>
    <w:p w:rsidR="00D946AA"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Yaitu untuk menilai usaha nasabah di masa yang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datang apakah menguntungkan atau tidak dengan kata lain mempunyai prospek atau sebaliknya. Hal ini penting mengingat jika suatu fasilitas kredit yang dibiayai tanpa mempunyai prospek, bukan hanya bank yang</w:t>
      </w:r>
      <w:r w:rsidR="00D946AA">
        <w:rPr>
          <w:rFonts w:ascii="Times New Roman" w:eastAsia="Calibri" w:hAnsi="Times New Roman" w:cs="Times New Roman"/>
          <w:sz w:val="24"/>
          <w:szCs w:val="24"/>
        </w:rPr>
        <w:t xml:space="preserve"> rugi </w:t>
      </w:r>
      <w:proofErr w:type="gramStart"/>
      <w:r w:rsidR="00D946AA">
        <w:rPr>
          <w:rFonts w:ascii="Times New Roman" w:eastAsia="Calibri" w:hAnsi="Times New Roman" w:cs="Times New Roman"/>
          <w:sz w:val="24"/>
          <w:szCs w:val="24"/>
        </w:rPr>
        <w:t>akan</w:t>
      </w:r>
      <w:proofErr w:type="gramEnd"/>
      <w:r w:rsidR="00D946AA">
        <w:rPr>
          <w:rFonts w:ascii="Times New Roman" w:eastAsia="Calibri" w:hAnsi="Times New Roman" w:cs="Times New Roman"/>
          <w:sz w:val="24"/>
          <w:szCs w:val="24"/>
        </w:rPr>
        <w:t xml:space="preserve"> tetapi juga nasabah.</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5.</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Payment</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Merupakan ukuran bagaimana </w:t>
      </w:r>
      <w:proofErr w:type="gramStart"/>
      <w:r w:rsidRPr="006C40FC">
        <w:rPr>
          <w:rFonts w:ascii="Times New Roman" w:eastAsia="Calibri" w:hAnsi="Times New Roman" w:cs="Times New Roman"/>
          <w:sz w:val="24"/>
          <w:szCs w:val="24"/>
        </w:rPr>
        <w:t>cara</w:t>
      </w:r>
      <w:proofErr w:type="gramEnd"/>
      <w:r w:rsidRPr="006C40FC">
        <w:rPr>
          <w:rFonts w:ascii="Times New Roman" w:eastAsia="Calibri" w:hAnsi="Times New Roman" w:cs="Times New Roman"/>
          <w:sz w:val="24"/>
          <w:szCs w:val="24"/>
        </w:rPr>
        <w:t xml:space="preserve"> nasabah mengembalikan kredit yang telah diambil atau dari sumber mana saja dana untuk pengembalian kredit. Semakin banyak sumber penghasilan debitur maka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semakin baik. Sehingga jika salah satu usahanya merugi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dapat ditutupi oleh usaha lainnya.</w:t>
      </w: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6C40FC">
        <w:rPr>
          <w:rFonts w:ascii="Times New Roman" w:eastAsia="Calibri" w:hAnsi="Times New Roman" w:cs="Times New Roman"/>
          <w:sz w:val="24"/>
          <w:szCs w:val="24"/>
        </w:rPr>
        <w:t>6.</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Profitabillity</w:t>
      </w:r>
    </w:p>
    <w:p w:rsidR="0008790B" w:rsidRPr="006C40FC"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Untuk menganalisis bagaimana kemampuan nasabah dalam mencari laba. </w:t>
      </w:r>
      <w:r w:rsidRPr="00D946AA">
        <w:rPr>
          <w:rFonts w:ascii="Times New Roman" w:eastAsia="Calibri" w:hAnsi="Times New Roman" w:cs="Times New Roman"/>
          <w:i/>
          <w:sz w:val="24"/>
          <w:szCs w:val="24"/>
        </w:rPr>
        <w:t xml:space="preserve">Profitability </w:t>
      </w:r>
      <w:r w:rsidRPr="006C40FC">
        <w:rPr>
          <w:rFonts w:ascii="Times New Roman" w:eastAsia="Calibri" w:hAnsi="Times New Roman" w:cs="Times New Roman"/>
          <w:sz w:val="24"/>
          <w:szCs w:val="24"/>
        </w:rPr>
        <w:t xml:space="preserve">diukur dari periode ke periode, apakah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tetap sama atau akan semakin meningkat, apalagi dengan tambahan kredit yang akan diperolehnya.</w:t>
      </w:r>
    </w:p>
    <w:p w:rsidR="0008790B" w:rsidRPr="00D946AA" w:rsidRDefault="0008790B" w:rsidP="00180788">
      <w:pPr>
        <w:spacing w:line="480" w:lineRule="auto"/>
        <w:ind w:left="990"/>
        <w:contextualSpacing/>
        <w:jc w:val="both"/>
        <w:rPr>
          <w:rFonts w:ascii="Times New Roman" w:eastAsia="Calibri" w:hAnsi="Times New Roman" w:cs="Times New Roman"/>
          <w:i/>
          <w:sz w:val="24"/>
          <w:szCs w:val="24"/>
        </w:rPr>
      </w:pPr>
      <w:r w:rsidRPr="006C40FC">
        <w:rPr>
          <w:rFonts w:ascii="Times New Roman" w:eastAsia="Calibri" w:hAnsi="Times New Roman" w:cs="Times New Roman"/>
          <w:sz w:val="24"/>
          <w:szCs w:val="24"/>
        </w:rPr>
        <w:t>7.</w:t>
      </w:r>
      <w:r w:rsidRPr="006C40FC">
        <w:rPr>
          <w:rFonts w:ascii="Times New Roman" w:eastAsia="Calibri" w:hAnsi="Times New Roman" w:cs="Times New Roman"/>
          <w:sz w:val="24"/>
          <w:szCs w:val="24"/>
        </w:rPr>
        <w:tab/>
      </w:r>
      <w:r w:rsidRPr="00D946AA">
        <w:rPr>
          <w:rFonts w:ascii="Times New Roman" w:eastAsia="Calibri" w:hAnsi="Times New Roman" w:cs="Times New Roman"/>
          <w:i/>
          <w:sz w:val="24"/>
          <w:szCs w:val="24"/>
        </w:rPr>
        <w:t>Protection</w:t>
      </w:r>
    </w:p>
    <w:p w:rsidR="0008790B" w:rsidRDefault="0008790B" w:rsidP="00180788">
      <w:pPr>
        <w:spacing w:line="480" w:lineRule="auto"/>
        <w:ind w:left="99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Tujuannya adalah bagaimana menjaga agar kredit yang diberikan mendapatkan jaminan perlindungan, sehingga kredit yang diberikan benar-benar aman. Perlindungan yang diberikan oleh debitur dapat berupa jaminan barang atau orang atau jaminan asuransi.</w:t>
      </w:r>
    </w:p>
    <w:p w:rsidR="00DB4EF2" w:rsidRDefault="00DB4EF2" w:rsidP="00180788">
      <w:pPr>
        <w:spacing w:line="480" w:lineRule="auto"/>
        <w:ind w:left="990"/>
        <w:contextualSpacing/>
        <w:jc w:val="both"/>
        <w:rPr>
          <w:rFonts w:ascii="Times New Roman" w:eastAsia="Calibri" w:hAnsi="Times New Roman" w:cs="Times New Roman"/>
          <w:sz w:val="24"/>
          <w:szCs w:val="24"/>
        </w:rPr>
      </w:pPr>
    </w:p>
    <w:p w:rsidR="00DB4EF2" w:rsidRPr="006C40FC" w:rsidRDefault="00DB4EF2" w:rsidP="00180788">
      <w:pPr>
        <w:spacing w:line="480" w:lineRule="auto"/>
        <w:ind w:left="990"/>
        <w:contextualSpacing/>
        <w:jc w:val="both"/>
        <w:rPr>
          <w:rFonts w:ascii="Times New Roman" w:eastAsia="Calibri" w:hAnsi="Times New Roman" w:cs="Times New Roman"/>
          <w:sz w:val="24"/>
          <w:szCs w:val="24"/>
        </w:rPr>
      </w:pPr>
    </w:p>
    <w:p w:rsidR="0008790B" w:rsidRPr="006C40FC" w:rsidRDefault="0008790B" w:rsidP="00180788">
      <w:pPr>
        <w:numPr>
          <w:ilvl w:val="0"/>
          <w:numId w:val="30"/>
        </w:numPr>
        <w:spacing w:line="480" w:lineRule="auto"/>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lastRenderedPageBreak/>
        <w:t>Prinsip-prinsip 3R:</w:t>
      </w:r>
    </w:p>
    <w:p w:rsidR="0008790B" w:rsidRPr="006C40FC" w:rsidRDefault="0008790B" w:rsidP="00180788">
      <w:pPr>
        <w:numPr>
          <w:ilvl w:val="0"/>
          <w:numId w:val="31"/>
        </w:numPr>
        <w:spacing w:line="480" w:lineRule="auto"/>
        <w:contextualSpacing/>
        <w:jc w:val="both"/>
        <w:rPr>
          <w:rFonts w:ascii="Times New Roman" w:eastAsia="Calibri" w:hAnsi="Times New Roman" w:cs="Times New Roman"/>
          <w:sz w:val="24"/>
          <w:szCs w:val="24"/>
        </w:rPr>
      </w:pPr>
      <w:r w:rsidRPr="00593EAB">
        <w:rPr>
          <w:rFonts w:ascii="Times New Roman" w:eastAsia="Calibri" w:hAnsi="Times New Roman" w:cs="Times New Roman"/>
          <w:i/>
          <w:sz w:val="24"/>
          <w:szCs w:val="24"/>
        </w:rPr>
        <w:t>Return</w:t>
      </w:r>
      <w:r w:rsidRPr="006C40FC">
        <w:rPr>
          <w:rFonts w:ascii="Times New Roman" w:eastAsia="Calibri" w:hAnsi="Times New Roman" w:cs="Times New Roman"/>
          <w:sz w:val="24"/>
          <w:szCs w:val="24"/>
        </w:rPr>
        <w:t xml:space="preserve"> (Hasil yang Dicapai)</w:t>
      </w:r>
    </w:p>
    <w:p w:rsidR="0008790B" w:rsidRPr="006C40FC" w:rsidRDefault="0008790B" w:rsidP="00180788">
      <w:pPr>
        <w:spacing w:line="480" w:lineRule="auto"/>
        <w:ind w:left="135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 xml:space="preserve">Penilaian atas hasil yang </w:t>
      </w:r>
      <w:proofErr w:type="gramStart"/>
      <w:r w:rsidRPr="006C40FC">
        <w:rPr>
          <w:rFonts w:ascii="Times New Roman" w:eastAsia="Calibri" w:hAnsi="Times New Roman" w:cs="Times New Roman"/>
          <w:sz w:val="24"/>
          <w:szCs w:val="24"/>
        </w:rPr>
        <w:t>akan</w:t>
      </w:r>
      <w:proofErr w:type="gramEnd"/>
      <w:r w:rsidRPr="006C40FC">
        <w:rPr>
          <w:rFonts w:ascii="Times New Roman" w:eastAsia="Calibri" w:hAnsi="Times New Roman" w:cs="Times New Roman"/>
          <w:sz w:val="24"/>
          <w:szCs w:val="24"/>
        </w:rPr>
        <w:t xml:space="preserve"> dicapai oleh peminjam setelah dibantu dengan pemberian pinjaman.</w:t>
      </w:r>
    </w:p>
    <w:p w:rsidR="0008790B" w:rsidRPr="006C40FC" w:rsidRDefault="0008790B" w:rsidP="00180788">
      <w:pPr>
        <w:numPr>
          <w:ilvl w:val="0"/>
          <w:numId w:val="31"/>
        </w:numPr>
        <w:spacing w:line="480" w:lineRule="auto"/>
        <w:contextualSpacing/>
        <w:jc w:val="both"/>
        <w:rPr>
          <w:rFonts w:ascii="Times New Roman" w:eastAsia="Calibri" w:hAnsi="Times New Roman" w:cs="Times New Roman"/>
          <w:sz w:val="24"/>
          <w:szCs w:val="24"/>
        </w:rPr>
      </w:pPr>
      <w:r w:rsidRPr="00593EAB">
        <w:rPr>
          <w:rFonts w:ascii="Times New Roman" w:eastAsia="Calibri" w:hAnsi="Times New Roman" w:cs="Times New Roman"/>
          <w:i/>
          <w:sz w:val="24"/>
          <w:szCs w:val="24"/>
        </w:rPr>
        <w:t>Repayment</w:t>
      </w:r>
      <w:r w:rsidRPr="006C40FC">
        <w:rPr>
          <w:rFonts w:ascii="Times New Roman" w:eastAsia="Calibri" w:hAnsi="Times New Roman" w:cs="Times New Roman"/>
          <w:sz w:val="24"/>
          <w:szCs w:val="24"/>
        </w:rPr>
        <w:t xml:space="preserve"> (Pembayaran Kembali)</w:t>
      </w:r>
    </w:p>
    <w:p w:rsidR="0008790B" w:rsidRPr="006C40FC" w:rsidRDefault="0008790B" w:rsidP="00180788">
      <w:pPr>
        <w:spacing w:line="480" w:lineRule="auto"/>
        <w:ind w:left="1350"/>
        <w:contextualSpacing/>
        <w:jc w:val="both"/>
        <w:rPr>
          <w:rFonts w:ascii="Times New Roman" w:eastAsia="Calibri" w:hAnsi="Times New Roman" w:cs="Times New Roman"/>
          <w:sz w:val="24"/>
          <w:szCs w:val="24"/>
        </w:rPr>
      </w:pPr>
      <w:r w:rsidRPr="006C40FC">
        <w:rPr>
          <w:rFonts w:ascii="Times New Roman" w:eastAsia="Calibri" w:hAnsi="Times New Roman" w:cs="Times New Roman"/>
          <w:sz w:val="24"/>
          <w:szCs w:val="24"/>
        </w:rPr>
        <w:t>Berapa lama peminjam dapat mengembalikan pinjaman tersebut kepada bank.</w:t>
      </w:r>
    </w:p>
    <w:p w:rsidR="0008790B" w:rsidRPr="006C40FC" w:rsidRDefault="0008790B" w:rsidP="00180788">
      <w:pPr>
        <w:numPr>
          <w:ilvl w:val="0"/>
          <w:numId w:val="31"/>
        </w:numPr>
        <w:spacing w:line="480" w:lineRule="auto"/>
        <w:contextualSpacing/>
        <w:jc w:val="both"/>
        <w:rPr>
          <w:rFonts w:ascii="Times New Roman" w:eastAsia="Calibri" w:hAnsi="Times New Roman" w:cs="Times New Roman"/>
          <w:sz w:val="24"/>
          <w:szCs w:val="24"/>
        </w:rPr>
      </w:pPr>
      <w:r w:rsidRPr="00593EAB">
        <w:rPr>
          <w:rFonts w:ascii="Times New Roman" w:eastAsia="Calibri" w:hAnsi="Times New Roman" w:cs="Times New Roman"/>
          <w:i/>
          <w:sz w:val="24"/>
          <w:szCs w:val="24"/>
        </w:rPr>
        <w:t>Risk Bearing Ability</w:t>
      </w:r>
      <w:r w:rsidRPr="006C40FC">
        <w:rPr>
          <w:rFonts w:ascii="Times New Roman" w:eastAsia="Calibri" w:hAnsi="Times New Roman" w:cs="Times New Roman"/>
          <w:sz w:val="24"/>
          <w:szCs w:val="24"/>
        </w:rPr>
        <w:t xml:space="preserve"> (Kemampuan untuk Menanggung Risiko)</w:t>
      </w:r>
    </w:p>
    <w:p w:rsidR="0008790B" w:rsidRDefault="00593EAB" w:rsidP="00DB4EF2">
      <w:pPr>
        <w:spacing w:line="48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08790B" w:rsidRPr="006C40FC">
        <w:rPr>
          <w:rFonts w:ascii="Times New Roman" w:eastAsia="Calibri" w:hAnsi="Times New Roman" w:cs="Times New Roman"/>
          <w:sz w:val="24"/>
          <w:szCs w:val="24"/>
        </w:rPr>
        <w:t>Dalam hal ini bank harus menil</w:t>
      </w:r>
      <w:r w:rsidR="00DB4EF2">
        <w:rPr>
          <w:rFonts w:ascii="Times New Roman" w:eastAsia="Calibri" w:hAnsi="Times New Roman" w:cs="Times New Roman"/>
          <w:sz w:val="24"/>
          <w:szCs w:val="24"/>
        </w:rPr>
        <w:t xml:space="preserve">ai dan mengetahui sampai dimana </w:t>
      </w:r>
      <w:r w:rsidR="0008790B" w:rsidRPr="006C40FC">
        <w:rPr>
          <w:rFonts w:ascii="Times New Roman" w:eastAsia="Calibri" w:hAnsi="Times New Roman" w:cs="Times New Roman"/>
          <w:sz w:val="24"/>
          <w:szCs w:val="24"/>
        </w:rPr>
        <w:t>peminjam mampu menanggung risiko yang dihadapinya.</w:t>
      </w:r>
    </w:p>
    <w:p w:rsidR="00B8723E" w:rsidRDefault="00B8723E" w:rsidP="00180788">
      <w:pPr>
        <w:spacing w:line="360" w:lineRule="auto"/>
        <w:contextualSpacing/>
        <w:jc w:val="both"/>
        <w:rPr>
          <w:rFonts w:ascii="Times New Roman" w:eastAsia="Calibri" w:hAnsi="Times New Roman" w:cs="Times New Roman"/>
          <w:sz w:val="24"/>
          <w:szCs w:val="24"/>
        </w:rPr>
      </w:pPr>
    </w:p>
    <w:p w:rsidR="0008790B" w:rsidRDefault="0008790B" w:rsidP="00180788">
      <w:pPr>
        <w:spacing w:line="360" w:lineRule="auto"/>
        <w:contextualSpacing/>
        <w:jc w:val="both"/>
        <w:rPr>
          <w:rFonts w:ascii="Times New Roman" w:hAnsi="Times New Roman" w:cs="Times New Roman"/>
          <w:b/>
          <w:noProof/>
          <w:sz w:val="24"/>
          <w:szCs w:val="24"/>
        </w:rPr>
      </w:pPr>
      <w:r w:rsidRPr="006C40FC">
        <w:rPr>
          <w:rFonts w:ascii="Times New Roman" w:hAnsi="Times New Roman" w:cs="Times New Roman"/>
          <w:b/>
          <w:noProof/>
          <w:sz w:val="24"/>
          <w:szCs w:val="24"/>
        </w:rPr>
        <w:t>2.1.3.8 Siklus Perkreditan</w:t>
      </w:r>
    </w:p>
    <w:p w:rsidR="0008790B" w:rsidRPr="00FC2168" w:rsidRDefault="0008790B" w:rsidP="00180788">
      <w:pPr>
        <w:spacing w:line="480" w:lineRule="auto"/>
        <w:jc w:val="both"/>
        <w:rPr>
          <w:rFonts w:ascii="Times New Roman" w:eastAsia="Calibri" w:hAnsi="Times New Roman" w:cs="Times New Roman"/>
          <w:b/>
          <w:sz w:val="24"/>
          <w:szCs w:val="24"/>
        </w:rPr>
      </w:pPr>
      <w:r>
        <w:rPr>
          <w:rFonts w:ascii="Times New Roman" w:hAnsi="Times New Roman" w:cs="Times New Roman"/>
          <w:b/>
          <w:noProof/>
          <w:sz w:val="24"/>
          <w:szCs w:val="24"/>
        </w:rPr>
        <w:tab/>
      </w:r>
      <w:r w:rsidRPr="00FC2168">
        <w:rPr>
          <w:rFonts w:ascii="Times New Roman" w:eastAsia="Calibri" w:hAnsi="Times New Roman" w:cs="Times New Roman"/>
          <w:sz w:val="24"/>
          <w:szCs w:val="24"/>
        </w:rPr>
        <w:t>Menurut Dendawijaya (2009:73-75) menggambarkan siklus perkreditan melalui proses-proses berikut ini:</w:t>
      </w:r>
    </w:p>
    <w:p w:rsidR="0008790B" w:rsidRPr="00FC2168" w:rsidRDefault="0008790B" w:rsidP="00180788">
      <w:pPr>
        <w:pStyle w:val="ListParagraph"/>
        <w:numPr>
          <w:ilvl w:val="1"/>
          <w:numId w:val="31"/>
        </w:numPr>
        <w:tabs>
          <w:tab w:val="left" w:pos="2625"/>
        </w:tabs>
        <w:spacing w:line="480" w:lineRule="auto"/>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t>Permohonan Kredit</w:t>
      </w:r>
    </w:p>
    <w:p w:rsidR="0008790B" w:rsidRPr="00FC2168"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t>Permohonan kredit yang diajukan oleh cal</w:t>
      </w:r>
      <w:r w:rsidR="00593EAB">
        <w:rPr>
          <w:rFonts w:ascii="Times New Roman" w:eastAsia="Calibri" w:hAnsi="Times New Roman" w:cs="Times New Roman"/>
          <w:sz w:val="24"/>
          <w:szCs w:val="24"/>
        </w:rPr>
        <w:t xml:space="preserve">on nasabah kepada bank, umumnya </w:t>
      </w:r>
      <w:r w:rsidRPr="00FC2168">
        <w:rPr>
          <w:rFonts w:ascii="Times New Roman" w:eastAsia="Calibri" w:hAnsi="Times New Roman" w:cs="Times New Roman"/>
          <w:sz w:val="24"/>
          <w:szCs w:val="24"/>
        </w:rPr>
        <w:t>dilakukan dengan menyampaikan dokumen-dokumen sebagai berikut:</w:t>
      </w:r>
    </w:p>
    <w:p w:rsidR="0008790B" w:rsidRPr="00FC2168"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t>1) Surat permohonan resmi</w:t>
      </w:r>
    </w:p>
    <w:p w:rsidR="0008790B" w:rsidRPr="00FC2168"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t>2) Akta pendirian usaha</w:t>
      </w:r>
    </w:p>
    <w:p w:rsidR="0008790B" w:rsidRPr="00FC2168"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t xml:space="preserve">3) Penjelasan atau uraian singkat mengenai proyek atau bisnis yang </w:t>
      </w:r>
      <w:proofErr w:type="gramStart"/>
      <w:r w:rsidRPr="00FC2168">
        <w:rPr>
          <w:rFonts w:ascii="Times New Roman" w:eastAsia="Calibri" w:hAnsi="Times New Roman" w:cs="Times New Roman"/>
          <w:sz w:val="24"/>
          <w:szCs w:val="24"/>
        </w:rPr>
        <w:t>akan</w:t>
      </w:r>
      <w:proofErr w:type="gramEnd"/>
      <w:r w:rsidRPr="00FC2168">
        <w:rPr>
          <w:rFonts w:ascii="Times New Roman" w:eastAsia="Calibri" w:hAnsi="Times New Roman" w:cs="Times New Roman"/>
          <w:sz w:val="24"/>
          <w:szCs w:val="24"/>
        </w:rPr>
        <w:t xml:space="preserve"> dilaksanakan oleh calon nasabah.</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2168">
        <w:rPr>
          <w:rFonts w:ascii="Times New Roman" w:eastAsia="Calibri" w:hAnsi="Times New Roman" w:cs="Times New Roman"/>
          <w:sz w:val="24"/>
          <w:szCs w:val="24"/>
        </w:rPr>
        <w:lastRenderedPageBreak/>
        <w:t>4) Untuk proyek yang besar dan membutuhkan jumlah kredit yang besar, dilengkapi dengan suatu laporan kelayakan proyek yang disusun oleh suatu lembaga konsultan</w:t>
      </w:r>
      <w:r w:rsidRPr="00FC1632">
        <w:rPr>
          <w:rFonts w:ascii="Times New Roman" w:eastAsia="Calibri" w:hAnsi="Times New Roman" w:cs="Times New Roman"/>
          <w:sz w:val="24"/>
          <w:szCs w:val="24"/>
        </w:rPr>
        <w:t xml:space="preserve"> yang ditunjuk oleh calon nasabah.</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5) Laporan-laporan perusahaan.</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6) Informasi-informasi lainnya yang biasanya diminta oleh bank, seperti:</w:t>
      </w:r>
    </w:p>
    <w:p w:rsidR="0008790B" w:rsidRDefault="0008790B" w:rsidP="00180788">
      <w:pPr>
        <w:pStyle w:val="ListParagraph"/>
        <w:numPr>
          <w:ilvl w:val="1"/>
          <w:numId w:val="30"/>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Nomor Pokok Wajib Pajak (NPWP).</w:t>
      </w:r>
    </w:p>
    <w:p w:rsidR="0008790B" w:rsidRDefault="0008790B" w:rsidP="00180788">
      <w:pPr>
        <w:pStyle w:val="ListParagraph"/>
        <w:numPr>
          <w:ilvl w:val="1"/>
          <w:numId w:val="30"/>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Keterangan domisili oleh perusahaan.</w:t>
      </w:r>
    </w:p>
    <w:p w:rsidR="0008790B" w:rsidRDefault="0008790B" w:rsidP="00180788">
      <w:pPr>
        <w:pStyle w:val="ListParagraph"/>
        <w:numPr>
          <w:ilvl w:val="1"/>
          <w:numId w:val="30"/>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Izin-izin yang diperoleh dalam rangka pembangunan proyek.</w:t>
      </w:r>
    </w:p>
    <w:p w:rsidR="00B8723E" w:rsidRPr="00413862" w:rsidRDefault="0008790B" w:rsidP="00B8723E">
      <w:pPr>
        <w:pStyle w:val="ListParagraph"/>
        <w:numPr>
          <w:ilvl w:val="1"/>
          <w:numId w:val="30"/>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Rekening perusahaan pada beberapa bank.</w:t>
      </w:r>
    </w:p>
    <w:p w:rsidR="0008790B" w:rsidRDefault="0008790B" w:rsidP="00180788">
      <w:pPr>
        <w:pStyle w:val="ListParagraph"/>
        <w:numPr>
          <w:ilvl w:val="1"/>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kredit</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Secara umum, analisis kredit dilakukan berdasarkan dua metode, yaitu:</w:t>
      </w:r>
    </w:p>
    <w:p w:rsidR="0008790B" w:rsidRPr="00593EAB" w:rsidRDefault="0008790B" w:rsidP="00180788">
      <w:pPr>
        <w:pStyle w:val="ListParagraph"/>
        <w:numPr>
          <w:ilvl w:val="2"/>
          <w:numId w:val="20"/>
        </w:numPr>
        <w:tabs>
          <w:tab w:val="left" w:pos="2625"/>
        </w:tabs>
        <w:spacing w:line="480" w:lineRule="auto"/>
        <w:jc w:val="both"/>
        <w:rPr>
          <w:rFonts w:ascii="Times New Roman" w:eastAsia="Calibri" w:hAnsi="Times New Roman" w:cs="Times New Roman"/>
          <w:i/>
          <w:sz w:val="24"/>
          <w:szCs w:val="24"/>
        </w:rPr>
      </w:pPr>
      <w:r w:rsidRPr="00FC1632">
        <w:rPr>
          <w:rFonts w:ascii="Times New Roman" w:eastAsia="Calibri" w:hAnsi="Times New Roman" w:cs="Times New Roman"/>
          <w:sz w:val="24"/>
          <w:szCs w:val="24"/>
        </w:rPr>
        <w:t xml:space="preserve">Metode penilaian “6C”, yang meliputi: </w:t>
      </w:r>
      <w:r w:rsidRPr="00593EAB">
        <w:rPr>
          <w:rFonts w:ascii="Times New Roman" w:eastAsia="Calibri" w:hAnsi="Times New Roman" w:cs="Times New Roman"/>
          <w:i/>
          <w:sz w:val="24"/>
          <w:szCs w:val="24"/>
        </w:rPr>
        <w:t xml:space="preserve">character, capital, condition of economy, collateral, dan constraints. </w:t>
      </w:r>
    </w:p>
    <w:p w:rsidR="0008790B" w:rsidRDefault="0008790B" w:rsidP="00180788">
      <w:pPr>
        <w:pStyle w:val="ListParagraph"/>
        <w:numPr>
          <w:ilvl w:val="2"/>
          <w:numId w:val="20"/>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Metode penilaian “6A”, yang meliputi:</w:t>
      </w:r>
    </w:p>
    <w:p w:rsidR="00413862" w:rsidRDefault="0008790B" w:rsidP="00413862">
      <w:pPr>
        <w:pStyle w:val="ListParagraph"/>
        <w:numPr>
          <w:ilvl w:val="2"/>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yuridis</w:t>
      </w:r>
    </w:p>
    <w:p w:rsidR="0008790B" w:rsidRPr="00413862" w:rsidRDefault="0008790B" w:rsidP="00413862">
      <w:pPr>
        <w:pStyle w:val="ListParagraph"/>
        <w:tabs>
          <w:tab w:val="left" w:pos="2625"/>
        </w:tabs>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 xml:space="preserve">Analisis pada aspek ini bertujuan untuk meneliti ketentuan legalitas dari perusahaan atau badan hukum yang </w:t>
      </w:r>
      <w:proofErr w:type="gramStart"/>
      <w:r w:rsidRPr="00413862">
        <w:rPr>
          <w:rFonts w:ascii="Times New Roman" w:eastAsia="Calibri" w:hAnsi="Times New Roman" w:cs="Times New Roman"/>
          <w:sz w:val="24"/>
          <w:szCs w:val="24"/>
        </w:rPr>
        <w:t>akan</w:t>
      </w:r>
      <w:proofErr w:type="gramEnd"/>
      <w:r w:rsidRPr="00413862">
        <w:rPr>
          <w:rFonts w:ascii="Times New Roman" w:eastAsia="Calibri" w:hAnsi="Times New Roman" w:cs="Times New Roman"/>
          <w:sz w:val="24"/>
          <w:szCs w:val="24"/>
        </w:rPr>
        <w:t xml:space="preserve"> memperoleh bantuan kredit atau pembiayaan dari bank.</w:t>
      </w:r>
    </w:p>
    <w:p w:rsidR="00413862" w:rsidRDefault="0008790B" w:rsidP="00413862">
      <w:pPr>
        <w:pStyle w:val="ListParagraph"/>
        <w:numPr>
          <w:ilvl w:val="2"/>
          <w:numId w:val="31"/>
        </w:numPr>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pasar dan pemasaran</w:t>
      </w:r>
    </w:p>
    <w:p w:rsidR="0008790B" w:rsidRPr="00413862" w:rsidRDefault="0008790B" w:rsidP="00413862">
      <w:pPr>
        <w:pStyle w:val="ListParagraph"/>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 xml:space="preserve">Analisis pada aspek ini bertujuan untuk meneliti kemungkinan pangsa pasar yang dapat diraih bagi produk atau jasa yang diproduksi dari proyek yang </w:t>
      </w:r>
      <w:proofErr w:type="gramStart"/>
      <w:r w:rsidRPr="00413862">
        <w:rPr>
          <w:rFonts w:ascii="Times New Roman" w:eastAsia="Calibri" w:hAnsi="Times New Roman" w:cs="Times New Roman"/>
          <w:sz w:val="24"/>
          <w:szCs w:val="24"/>
        </w:rPr>
        <w:t>akan</w:t>
      </w:r>
      <w:proofErr w:type="gramEnd"/>
      <w:r w:rsidRPr="00413862">
        <w:rPr>
          <w:rFonts w:ascii="Times New Roman" w:eastAsia="Calibri" w:hAnsi="Times New Roman" w:cs="Times New Roman"/>
          <w:sz w:val="24"/>
          <w:szCs w:val="24"/>
        </w:rPr>
        <w:t xml:space="preserve"> dibiayai dengan kredit bank serta </w:t>
      </w:r>
      <w:r w:rsidRPr="00413862">
        <w:rPr>
          <w:rFonts w:ascii="Times New Roman" w:eastAsia="Calibri" w:hAnsi="Times New Roman" w:cs="Times New Roman"/>
          <w:sz w:val="24"/>
          <w:szCs w:val="24"/>
        </w:rPr>
        <w:lastRenderedPageBreak/>
        <w:t>meneliti strategi pasar agar dapat memenangkan persaingan yang cukup kompetitif.</w:t>
      </w:r>
    </w:p>
    <w:p w:rsidR="00413862" w:rsidRDefault="0008790B" w:rsidP="00413862">
      <w:pPr>
        <w:pStyle w:val="ListParagraph"/>
        <w:numPr>
          <w:ilvl w:val="2"/>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teknis</w:t>
      </w:r>
    </w:p>
    <w:p w:rsidR="0008790B" w:rsidRPr="00413862" w:rsidRDefault="0008790B" w:rsidP="00413862">
      <w:pPr>
        <w:pStyle w:val="ListParagraph"/>
        <w:tabs>
          <w:tab w:val="left" w:pos="2625"/>
        </w:tabs>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Analisis pada aspek ini bertujuan untuk menilai seberapa jauh kemampuan pengelola proyek dalam mempersiapkan dan melaksanakan pembangunan proyek serta kesiapan teknis perusahaan dalam melakukan operasinya.</w:t>
      </w:r>
    </w:p>
    <w:p w:rsidR="00413862" w:rsidRDefault="0008790B" w:rsidP="00413862">
      <w:pPr>
        <w:pStyle w:val="ListParagraph"/>
        <w:numPr>
          <w:ilvl w:val="2"/>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manajemen</w:t>
      </w:r>
    </w:p>
    <w:p w:rsidR="0008790B" w:rsidRPr="00413862" w:rsidRDefault="0008790B" w:rsidP="00413862">
      <w:pPr>
        <w:pStyle w:val="ListParagraph"/>
        <w:tabs>
          <w:tab w:val="left" w:pos="2625"/>
        </w:tabs>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Analisis pada aspek ini bertujuan untuk menilai kemampuan dan kecakapan dari manajemen pengeloal proyek atau manajemen perusahaan dalam menjalankan bisnisnya.</w:t>
      </w:r>
    </w:p>
    <w:p w:rsidR="00413862" w:rsidRDefault="0008790B" w:rsidP="00413862">
      <w:pPr>
        <w:pStyle w:val="ListParagraph"/>
        <w:numPr>
          <w:ilvl w:val="2"/>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keuangan</w:t>
      </w:r>
    </w:p>
    <w:p w:rsidR="0008790B" w:rsidRPr="00413862" w:rsidRDefault="0008790B" w:rsidP="00413862">
      <w:pPr>
        <w:pStyle w:val="ListParagraph"/>
        <w:tabs>
          <w:tab w:val="left" w:pos="2625"/>
        </w:tabs>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 xml:space="preserve">Analisis pada aspek ini bertujuan untuk menilai kemampuan dan kecakapan dari manajemen pengeloal proyek atau manajemen perusahaan dibidang keuangan. </w:t>
      </w:r>
    </w:p>
    <w:p w:rsidR="00413862" w:rsidRDefault="0008790B" w:rsidP="00413862">
      <w:pPr>
        <w:pStyle w:val="ListParagraph"/>
        <w:numPr>
          <w:ilvl w:val="2"/>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Analisis aspek sosial ekonomi</w:t>
      </w:r>
    </w:p>
    <w:p w:rsidR="0008790B" w:rsidRPr="00413862" w:rsidRDefault="0008790B" w:rsidP="00413862">
      <w:pPr>
        <w:pStyle w:val="ListParagraph"/>
        <w:tabs>
          <w:tab w:val="left" w:pos="2625"/>
        </w:tabs>
        <w:spacing w:line="480" w:lineRule="auto"/>
        <w:ind w:left="1352"/>
        <w:jc w:val="both"/>
        <w:rPr>
          <w:rFonts w:ascii="Times New Roman" w:eastAsia="Calibri" w:hAnsi="Times New Roman" w:cs="Times New Roman"/>
          <w:sz w:val="24"/>
          <w:szCs w:val="24"/>
        </w:rPr>
      </w:pPr>
      <w:r w:rsidRPr="00413862">
        <w:rPr>
          <w:rFonts w:ascii="Times New Roman" w:eastAsia="Calibri" w:hAnsi="Times New Roman" w:cs="Times New Roman"/>
          <w:sz w:val="24"/>
          <w:szCs w:val="24"/>
        </w:rPr>
        <w:t xml:space="preserve">Analisis pada aspek ini bertujuan untuk menilai sejauh mana proyek yang </w:t>
      </w:r>
      <w:proofErr w:type="gramStart"/>
      <w:r w:rsidRPr="00413862">
        <w:rPr>
          <w:rFonts w:ascii="Times New Roman" w:eastAsia="Calibri" w:hAnsi="Times New Roman" w:cs="Times New Roman"/>
          <w:sz w:val="24"/>
          <w:szCs w:val="24"/>
        </w:rPr>
        <w:t>akan</w:t>
      </w:r>
      <w:proofErr w:type="gramEnd"/>
      <w:r w:rsidRPr="00413862">
        <w:rPr>
          <w:rFonts w:ascii="Times New Roman" w:eastAsia="Calibri" w:hAnsi="Times New Roman" w:cs="Times New Roman"/>
          <w:sz w:val="24"/>
          <w:szCs w:val="24"/>
        </w:rPr>
        <w:t xml:space="preserve"> dibangun dan dibiayai dengan kredit bank memiliki value added yang tinggi dilihat dari sudut pandang social maupun makro ekonomi.</w:t>
      </w:r>
    </w:p>
    <w:p w:rsidR="0008790B" w:rsidRDefault="0008790B" w:rsidP="00180788">
      <w:pPr>
        <w:pStyle w:val="ListParagraph"/>
        <w:numPr>
          <w:ilvl w:val="1"/>
          <w:numId w:val="31"/>
        </w:numPr>
        <w:tabs>
          <w:tab w:val="left" w:pos="2625"/>
        </w:tabs>
        <w:spacing w:line="480" w:lineRule="auto"/>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Persetujuan kredit</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Pada beberapa bank umum, pembahasan dan persetujuan kredit dilakukan</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 xml:space="preserve">oleh suatu komite yang dibentuk direksi yang </w:t>
      </w:r>
      <w:proofErr w:type="gramStart"/>
      <w:r w:rsidRPr="00FC1632">
        <w:rPr>
          <w:rFonts w:ascii="Times New Roman" w:eastAsia="Calibri" w:hAnsi="Times New Roman" w:cs="Times New Roman"/>
          <w:sz w:val="24"/>
          <w:szCs w:val="24"/>
        </w:rPr>
        <w:t>disebut ”</w:t>
      </w:r>
      <w:proofErr w:type="gramEnd"/>
      <w:r w:rsidRPr="00FC1632">
        <w:rPr>
          <w:rFonts w:ascii="Times New Roman" w:eastAsia="Calibri" w:hAnsi="Times New Roman" w:cs="Times New Roman"/>
          <w:sz w:val="24"/>
          <w:szCs w:val="24"/>
        </w:rPr>
        <w:t>komite kredit”.</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Tugas komite ini adalah:</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lastRenderedPageBreak/>
        <w:t>1) Memeriksa laporan analisis kredit.</w:t>
      </w:r>
    </w:p>
    <w:p w:rsidR="0008790B"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2) Menyetujui permohonan kredit yang diajukan calon nasabah.</w:t>
      </w:r>
    </w:p>
    <w:p w:rsidR="0008790B" w:rsidRPr="00FC1632"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FC1632">
        <w:rPr>
          <w:rFonts w:ascii="Times New Roman" w:eastAsia="Calibri" w:hAnsi="Times New Roman" w:cs="Times New Roman"/>
          <w:sz w:val="24"/>
          <w:szCs w:val="24"/>
        </w:rPr>
        <w:t>3) Menetapkan syarat-syarat pemberian kredit, seperti tingkat suku bunga,</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jangka waktu pinjaman, jenis dan besarnya agunan (jaminan kredit),</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 xml:space="preserve">dan persyaratan lain yang </w:t>
      </w:r>
      <w:proofErr w:type="gramStart"/>
      <w:r w:rsidRPr="00FC1632">
        <w:rPr>
          <w:rFonts w:ascii="Times New Roman" w:eastAsia="Calibri" w:hAnsi="Times New Roman" w:cs="Times New Roman"/>
          <w:sz w:val="24"/>
          <w:szCs w:val="24"/>
        </w:rPr>
        <w:t>akan</w:t>
      </w:r>
      <w:proofErr w:type="gramEnd"/>
      <w:r w:rsidRPr="00FC1632">
        <w:rPr>
          <w:rFonts w:ascii="Times New Roman" w:eastAsia="Calibri" w:hAnsi="Times New Roman" w:cs="Times New Roman"/>
          <w:sz w:val="24"/>
          <w:szCs w:val="24"/>
        </w:rPr>
        <w:t xml:space="preserve"> menjadi dasar bagi penyusunan</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perjanjian kredit (akad kredit) yang dibuat dihadapan notaris publik.</w:t>
      </w:r>
    </w:p>
    <w:p w:rsidR="0008790B" w:rsidRDefault="0008790B" w:rsidP="00180788">
      <w:pPr>
        <w:pStyle w:val="ListParagraph"/>
        <w:numPr>
          <w:ilvl w:val="1"/>
          <w:numId w:val="31"/>
        </w:numPr>
        <w:tabs>
          <w:tab w:val="left" w:pos="2625"/>
        </w:tabs>
        <w:spacing w:line="480" w:lineRule="auto"/>
        <w:jc w:val="both"/>
        <w:rPr>
          <w:rFonts w:ascii="Times New Roman" w:eastAsia="Calibri" w:hAnsi="Times New Roman" w:cs="Times New Roman"/>
          <w:sz w:val="24"/>
          <w:szCs w:val="24"/>
        </w:rPr>
      </w:pPr>
      <w:r w:rsidRPr="0055708C">
        <w:rPr>
          <w:rFonts w:ascii="Times New Roman" w:eastAsia="Calibri" w:hAnsi="Times New Roman" w:cs="Times New Roman"/>
          <w:sz w:val="24"/>
          <w:szCs w:val="24"/>
        </w:rPr>
        <w:t>Perjanjian kredit</w:t>
      </w:r>
    </w:p>
    <w:p w:rsidR="0008790B" w:rsidRPr="00FC1632"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55708C">
        <w:rPr>
          <w:rFonts w:ascii="Times New Roman" w:eastAsia="Calibri" w:hAnsi="Times New Roman" w:cs="Times New Roman"/>
          <w:sz w:val="24"/>
          <w:szCs w:val="24"/>
        </w:rPr>
        <w:t>Perjanjian kredit dipersiapkan oleh seorang notaris publik yang ditunjuk</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bank atau dipilih atas dasar kesepakatan bersama antara bank dengan calon</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nasabah. Bank mengirimkan ahli hukum untuk mendampingi account</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officer dalam membahas berbagai ketentuan yang harus dimuat dalam</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perjanjian kredit. Ketentuan-ketentuan tersebut sebagian besar diambil dari</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hasil analisis kredit yang telah disetujui. Perjanjian kredit yang dibuat</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dihadapan notaris publik tersebut ditandatangani oleh pihak, yaitu bank,</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nasabah dan notaris publik, serta dicatatkan dan didaftarkan oleh notaris publik pada pengadilan negeri yang sesuai dengan domisili dari bank</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pemberi kredit sehingga mempunyai kekuatan hukum yang mengikat</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semua pihak.</w:t>
      </w:r>
    </w:p>
    <w:p w:rsidR="0008790B" w:rsidRDefault="0008790B" w:rsidP="00180788">
      <w:pPr>
        <w:pStyle w:val="ListParagraph"/>
        <w:numPr>
          <w:ilvl w:val="1"/>
          <w:numId w:val="31"/>
        </w:numPr>
        <w:tabs>
          <w:tab w:val="left" w:pos="2625"/>
        </w:tabs>
        <w:spacing w:line="480" w:lineRule="auto"/>
        <w:jc w:val="both"/>
        <w:rPr>
          <w:rFonts w:ascii="Times New Roman" w:eastAsia="Calibri" w:hAnsi="Times New Roman" w:cs="Times New Roman"/>
          <w:sz w:val="24"/>
          <w:szCs w:val="24"/>
        </w:rPr>
      </w:pPr>
      <w:r w:rsidRPr="0055708C">
        <w:rPr>
          <w:rFonts w:ascii="Times New Roman" w:eastAsia="Calibri" w:hAnsi="Times New Roman" w:cs="Times New Roman"/>
          <w:sz w:val="24"/>
          <w:szCs w:val="24"/>
        </w:rPr>
        <w:t>Pencairan kredit</w:t>
      </w:r>
    </w:p>
    <w:p w:rsidR="0008790B" w:rsidRPr="00FC1632" w:rsidRDefault="0008790B" w:rsidP="00180788">
      <w:pPr>
        <w:pStyle w:val="ListParagraph"/>
        <w:tabs>
          <w:tab w:val="left" w:pos="2625"/>
        </w:tabs>
        <w:spacing w:line="480" w:lineRule="auto"/>
        <w:ind w:left="1080"/>
        <w:jc w:val="both"/>
        <w:rPr>
          <w:rFonts w:ascii="Times New Roman" w:eastAsia="Calibri" w:hAnsi="Times New Roman" w:cs="Times New Roman"/>
          <w:sz w:val="24"/>
          <w:szCs w:val="24"/>
        </w:rPr>
      </w:pPr>
      <w:r w:rsidRPr="0055708C">
        <w:rPr>
          <w:rFonts w:ascii="Times New Roman" w:eastAsia="Calibri" w:hAnsi="Times New Roman" w:cs="Times New Roman"/>
          <w:sz w:val="24"/>
          <w:szCs w:val="24"/>
        </w:rPr>
        <w:t>Pencairan kredit yang diminta debitur, kredit hanya dapat dilakukan bank</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setelah debitur yang bersangkutan memenuhi berbagai persyaratan yang</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dituangkan dalam perjanjian kredit yang ditandatangani kedua belah pihak</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 xml:space="preserve">dan dicatat dihadapan notaris. </w:t>
      </w:r>
      <w:r w:rsidRPr="00FC1632">
        <w:rPr>
          <w:rFonts w:ascii="Times New Roman" w:eastAsia="Calibri" w:hAnsi="Times New Roman" w:cs="Times New Roman"/>
          <w:sz w:val="24"/>
          <w:szCs w:val="24"/>
        </w:rPr>
        <w:lastRenderedPageBreak/>
        <w:t>Pencairan kredit dilakukan dengan berbagai</w:t>
      </w:r>
      <w:r>
        <w:rPr>
          <w:rFonts w:ascii="Times New Roman" w:eastAsia="Calibri" w:hAnsi="Times New Roman" w:cs="Times New Roman"/>
          <w:sz w:val="24"/>
          <w:szCs w:val="24"/>
        </w:rPr>
        <w:t xml:space="preserve"> </w:t>
      </w:r>
      <w:proofErr w:type="gramStart"/>
      <w:r w:rsidRPr="00FC1632">
        <w:rPr>
          <w:rFonts w:ascii="Times New Roman" w:eastAsia="Calibri" w:hAnsi="Times New Roman" w:cs="Times New Roman"/>
          <w:sz w:val="24"/>
          <w:szCs w:val="24"/>
        </w:rPr>
        <w:t>cara</w:t>
      </w:r>
      <w:proofErr w:type="gramEnd"/>
      <w:r w:rsidRPr="00FC1632">
        <w:rPr>
          <w:rFonts w:ascii="Times New Roman" w:eastAsia="Calibri" w:hAnsi="Times New Roman" w:cs="Times New Roman"/>
          <w:sz w:val="24"/>
          <w:szCs w:val="24"/>
        </w:rPr>
        <w:t>, ada yang langsung dikirim ke rekening nasabah dan ada pula yang</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dialamatkan ke rekening perusahaan-perusahaan yang menjadi rekening</w:t>
      </w:r>
      <w:r>
        <w:rPr>
          <w:rFonts w:ascii="Times New Roman" w:eastAsia="Calibri" w:hAnsi="Times New Roman" w:cs="Times New Roman"/>
          <w:sz w:val="24"/>
          <w:szCs w:val="24"/>
        </w:rPr>
        <w:t xml:space="preserve"> </w:t>
      </w:r>
      <w:r w:rsidRPr="00FC1632">
        <w:rPr>
          <w:rFonts w:ascii="Times New Roman" w:eastAsia="Calibri" w:hAnsi="Times New Roman" w:cs="Times New Roman"/>
          <w:sz w:val="24"/>
          <w:szCs w:val="24"/>
        </w:rPr>
        <w:t>nasabah.</w:t>
      </w:r>
    </w:p>
    <w:p w:rsidR="0008790B" w:rsidRPr="00593EAB" w:rsidRDefault="00593EAB" w:rsidP="00180788">
      <w:pPr>
        <w:pStyle w:val="ListParagraph"/>
        <w:numPr>
          <w:ilvl w:val="1"/>
          <w:numId w:val="3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Supervisi atau </w:t>
      </w:r>
      <w:r w:rsidR="0008790B" w:rsidRPr="00593EAB">
        <w:rPr>
          <w:rFonts w:ascii="Times New Roman" w:hAnsi="Times New Roman" w:cs="Times New Roman"/>
          <w:sz w:val="24"/>
          <w:szCs w:val="24"/>
        </w:rPr>
        <w:t>pengawasan kredit.</w:t>
      </w:r>
      <w:r w:rsidRPr="00593EAB">
        <w:rPr>
          <w:rFonts w:ascii="Times New Roman" w:hAnsi="Times New Roman" w:cs="Times New Roman"/>
          <w:sz w:val="24"/>
          <w:szCs w:val="24"/>
        </w:rPr>
        <w:t xml:space="preserve"> </w:t>
      </w:r>
      <w:r>
        <w:rPr>
          <w:rFonts w:ascii="Times New Roman" w:hAnsi="Times New Roman" w:cs="Times New Roman"/>
          <w:sz w:val="24"/>
        </w:rPr>
        <w:t xml:space="preserve">Supervisi atau </w:t>
      </w:r>
      <w:r w:rsidR="0008790B" w:rsidRPr="00593EAB">
        <w:rPr>
          <w:rFonts w:ascii="Times New Roman" w:hAnsi="Times New Roman" w:cs="Times New Roman"/>
          <w:sz w:val="24"/>
        </w:rPr>
        <w:t>pen</w:t>
      </w:r>
      <w:r>
        <w:rPr>
          <w:rFonts w:ascii="Times New Roman" w:hAnsi="Times New Roman" w:cs="Times New Roman"/>
          <w:sz w:val="24"/>
        </w:rPr>
        <w:t xml:space="preserve">gawasan dan/atau </w:t>
      </w:r>
      <w:r w:rsidRPr="00593EAB">
        <w:rPr>
          <w:rFonts w:ascii="Times New Roman" w:hAnsi="Times New Roman" w:cs="Times New Roman"/>
          <w:sz w:val="24"/>
        </w:rPr>
        <w:t xml:space="preserve">pengendalian kredit dan pembinaan </w:t>
      </w:r>
      <w:r w:rsidR="0008790B" w:rsidRPr="00593EAB">
        <w:rPr>
          <w:rFonts w:ascii="Times New Roman" w:hAnsi="Times New Roman" w:cs="Times New Roman"/>
          <w:sz w:val="24"/>
        </w:rPr>
        <w:t>debitur pada dasarnya adalah upaya pengamanan kredit</w:t>
      </w:r>
      <w:r w:rsidRPr="00593EAB">
        <w:rPr>
          <w:rFonts w:ascii="Times New Roman" w:hAnsi="Times New Roman" w:cs="Times New Roman"/>
          <w:sz w:val="24"/>
        </w:rPr>
        <w:t xml:space="preserve"> yang telah diberikan oleh bank </w:t>
      </w:r>
      <w:r>
        <w:rPr>
          <w:rFonts w:ascii="Times New Roman" w:hAnsi="Times New Roman" w:cs="Times New Roman"/>
          <w:sz w:val="24"/>
        </w:rPr>
        <w:t xml:space="preserve">dengan memantau atau </w:t>
      </w:r>
      <w:r w:rsidR="0008790B" w:rsidRPr="00593EAB">
        <w:rPr>
          <w:rFonts w:ascii="Times New Roman" w:hAnsi="Times New Roman" w:cs="Times New Roman"/>
          <w:sz w:val="24"/>
        </w:rPr>
        <w:t xml:space="preserve">memonitor dan mengikuti jalannya perusahaan (secara langsung atau tidak langsung), serta memberikan saran/nasihat dan konsultasi agar debitur sesuai dengan rencana, sehingga pengembalian kredit </w:t>
      </w:r>
      <w:proofErr w:type="gramStart"/>
      <w:r w:rsidR="0008790B" w:rsidRPr="00593EAB">
        <w:rPr>
          <w:rFonts w:ascii="Times New Roman" w:hAnsi="Times New Roman" w:cs="Times New Roman"/>
          <w:sz w:val="24"/>
        </w:rPr>
        <w:t>akan</w:t>
      </w:r>
      <w:proofErr w:type="gramEnd"/>
      <w:r w:rsidR="0008790B" w:rsidRPr="00593EAB">
        <w:rPr>
          <w:rFonts w:ascii="Times New Roman" w:hAnsi="Times New Roman" w:cs="Times New Roman"/>
          <w:sz w:val="24"/>
        </w:rPr>
        <w:t xml:space="preserve"> berjalan baik pula</w:t>
      </w:r>
      <w:r>
        <w:rPr>
          <w:rFonts w:ascii="Times New Roman" w:hAnsi="Times New Roman" w:cs="Times New Roman"/>
          <w:sz w:val="24"/>
        </w:rPr>
        <w:t>.</w:t>
      </w:r>
    </w:p>
    <w:p w:rsidR="00593EAB" w:rsidRPr="00593EAB" w:rsidRDefault="00593EAB" w:rsidP="00180788">
      <w:pPr>
        <w:pStyle w:val="ListParagraph"/>
        <w:spacing w:line="480" w:lineRule="auto"/>
        <w:ind w:left="1080"/>
        <w:jc w:val="both"/>
        <w:rPr>
          <w:rFonts w:ascii="Times New Roman" w:hAnsi="Times New Roman" w:cs="Times New Roman"/>
          <w:sz w:val="24"/>
          <w:szCs w:val="24"/>
        </w:rPr>
      </w:pPr>
    </w:p>
    <w:p w:rsidR="0008790B" w:rsidRPr="006C40FC" w:rsidRDefault="0008790B" w:rsidP="00180788">
      <w:pPr>
        <w:spacing w:line="480" w:lineRule="auto"/>
        <w:jc w:val="both"/>
        <w:rPr>
          <w:b/>
        </w:rPr>
      </w:pPr>
      <w:r w:rsidRPr="006C40FC">
        <w:rPr>
          <w:rFonts w:ascii="Times New Roman" w:hAnsi="Times New Roman" w:cs="Times New Roman"/>
          <w:b/>
          <w:noProof/>
          <w:sz w:val="24"/>
          <w:szCs w:val="24"/>
        </w:rPr>
        <w:t>2.1.</w:t>
      </w:r>
      <w:r w:rsidR="00593EAB">
        <w:rPr>
          <w:rFonts w:ascii="Times New Roman" w:hAnsi="Times New Roman" w:cs="Times New Roman"/>
          <w:b/>
          <w:noProof/>
          <w:sz w:val="24"/>
          <w:szCs w:val="24"/>
        </w:rPr>
        <w:t>5</w:t>
      </w:r>
      <w:r w:rsidRPr="006C40FC">
        <w:rPr>
          <w:rFonts w:ascii="Times New Roman" w:hAnsi="Times New Roman" w:cs="Times New Roman"/>
          <w:b/>
          <w:sz w:val="24"/>
          <w:szCs w:val="24"/>
        </w:rPr>
        <w:t xml:space="preserve"> </w:t>
      </w:r>
      <w:r w:rsidRPr="006C40FC">
        <w:rPr>
          <w:rFonts w:ascii="Times New Roman" w:hAnsi="Times New Roman" w:cs="Times New Roman"/>
          <w:b/>
          <w:noProof/>
          <w:sz w:val="24"/>
          <w:szCs w:val="24"/>
        </w:rPr>
        <w:t>Tinjauan Mengenai Likuiditas</w:t>
      </w:r>
    </w:p>
    <w:p w:rsidR="0008790B" w:rsidRDefault="0008790B" w:rsidP="00180788">
      <w:pPr>
        <w:tabs>
          <w:tab w:val="left" w:pos="2625"/>
        </w:tabs>
        <w:spacing w:line="480" w:lineRule="auto"/>
        <w:jc w:val="both"/>
        <w:rPr>
          <w:rFonts w:ascii="Times New Roman" w:hAnsi="Times New Roman" w:cs="Times New Roman"/>
          <w:b/>
          <w:noProof/>
          <w:sz w:val="24"/>
          <w:szCs w:val="24"/>
        </w:rPr>
      </w:pPr>
      <w:r w:rsidRPr="007D1DBB">
        <w:rPr>
          <w:rFonts w:ascii="Times New Roman" w:hAnsi="Times New Roman" w:cs="Times New Roman"/>
          <w:b/>
          <w:noProof/>
          <w:sz w:val="24"/>
          <w:szCs w:val="24"/>
        </w:rPr>
        <w:t>2.1.</w:t>
      </w:r>
      <w:r w:rsidR="00593EAB">
        <w:rPr>
          <w:rFonts w:ascii="Times New Roman" w:hAnsi="Times New Roman" w:cs="Times New Roman"/>
          <w:b/>
          <w:noProof/>
          <w:sz w:val="24"/>
          <w:szCs w:val="24"/>
        </w:rPr>
        <w:t>5</w:t>
      </w:r>
      <w:r w:rsidRPr="007D1DBB">
        <w:rPr>
          <w:rFonts w:ascii="Times New Roman" w:hAnsi="Times New Roman" w:cs="Times New Roman"/>
          <w:b/>
          <w:noProof/>
          <w:sz w:val="24"/>
          <w:szCs w:val="24"/>
        </w:rPr>
        <w:t>.1 Pengertian Rasio Likuiditas</w:t>
      </w:r>
    </w:p>
    <w:p w:rsidR="00593EAB" w:rsidRDefault="0008790B" w:rsidP="00180788">
      <w:pPr>
        <w:spacing w:line="480" w:lineRule="auto"/>
        <w:jc w:val="both"/>
        <w:rPr>
          <w:rFonts w:ascii="Times New Roman" w:hAnsi="Times New Roman" w:cs="Times New Roman"/>
          <w:noProof/>
          <w:sz w:val="24"/>
        </w:rPr>
      </w:pPr>
      <w:r>
        <w:rPr>
          <w:rFonts w:ascii="Times New Roman" w:hAnsi="Times New Roman" w:cs="Times New Roman"/>
          <w:b/>
          <w:noProof/>
          <w:sz w:val="24"/>
          <w:szCs w:val="24"/>
        </w:rPr>
        <w:tab/>
      </w:r>
      <w:r w:rsidRPr="007D1DBB">
        <w:rPr>
          <w:rFonts w:ascii="Times New Roman" w:hAnsi="Times New Roman" w:cs="Times New Roman"/>
          <w:noProof/>
          <w:sz w:val="24"/>
        </w:rPr>
        <w:t xml:space="preserve">Menurut Taswan </w:t>
      </w:r>
      <w:r w:rsidRPr="007D1DBB">
        <w:rPr>
          <w:rFonts w:ascii="Times New Roman" w:hAnsi="Times New Roman" w:cs="Times New Roman"/>
          <w:b/>
          <w:noProof/>
          <w:sz w:val="24"/>
        </w:rPr>
        <w:t>(</w:t>
      </w:r>
      <w:r w:rsidRPr="007D1DBB">
        <w:rPr>
          <w:rFonts w:ascii="Times New Roman" w:hAnsi="Times New Roman" w:cs="Times New Roman"/>
          <w:noProof/>
          <w:sz w:val="24"/>
        </w:rPr>
        <w:t>2010:246)</w:t>
      </w:r>
      <w:r w:rsidR="00593EAB">
        <w:rPr>
          <w:rFonts w:ascii="Times New Roman" w:hAnsi="Times New Roman" w:cs="Times New Roman"/>
          <w:noProof/>
          <w:sz w:val="24"/>
        </w:rPr>
        <w:t>,</w:t>
      </w:r>
      <w:r w:rsidRPr="007D1DBB">
        <w:rPr>
          <w:rFonts w:ascii="Times New Roman" w:hAnsi="Times New Roman" w:cs="Times New Roman"/>
          <w:noProof/>
          <w:sz w:val="24"/>
        </w:rPr>
        <w:t xml:space="preserve"> likuiditas diartikan sebagai kemampuan bank untuk memenuhi </w:t>
      </w:r>
      <w:r>
        <w:rPr>
          <w:rFonts w:ascii="Times New Roman" w:hAnsi="Times New Roman" w:cs="Times New Roman"/>
          <w:noProof/>
          <w:sz w:val="24"/>
        </w:rPr>
        <w:t>kemungkinan penarikan simpanan dan kewajiban lainnya atau memenuhi kebutuhan masyarakat berupa kredit dan penempatan dana lainnya.</w:t>
      </w:r>
    </w:p>
    <w:p w:rsidR="00593EAB" w:rsidRDefault="00593EAB" w:rsidP="00180788">
      <w:pPr>
        <w:spacing w:line="480" w:lineRule="auto"/>
        <w:jc w:val="both"/>
        <w:rPr>
          <w:rFonts w:ascii="Times New Roman" w:hAnsi="Times New Roman" w:cs="Times New Roman"/>
          <w:sz w:val="24"/>
        </w:rPr>
      </w:pPr>
      <w:r>
        <w:tab/>
      </w:r>
      <w:r>
        <w:rPr>
          <w:rFonts w:ascii="Times New Roman" w:hAnsi="Times New Roman" w:cs="Times New Roman"/>
          <w:sz w:val="24"/>
        </w:rPr>
        <w:t>Sedangkan menurut Munawir (2010:31), mengatakan bahwa likuiditas menunjukkan kemampuan suatu perusahaan untuk memenuhi keuangan yang harus dipenuhi atau kemampuan perusahaan untuk memenuhi kewajiban keuangan pada saat ditagih.</w:t>
      </w:r>
    </w:p>
    <w:p w:rsidR="00413862" w:rsidRDefault="00413862" w:rsidP="00180788">
      <w:pPr>
        <w:spacing w:line="480" w:lineRule="auto"/>
        <w:jc w:val="both"/>
      </w:pPr>
    </w:p>
    <w:p w:rsidR="0008790B" w:rsidRDefault="0008790B" w:rsidP="00180788">
      <w:pPr>
        <w:spacing w:line="480" w:lineRule="auto"/>
        <w:jc w:val="both"/>
        <w:rPr>
          <w:rFonts w:ascii="Times New Roman" w:hAnsi="Times New Roman" w:cs="Times New Roman"/>
          <w:b/>
          <w:noProof/>
          <w:sz w:val="24"/>
          <w:szCs w:val="24"/>
        </w:rPr>
      </w:pPr>
      <w:r w:rsidRPr="00693792">
        <w:rPr>
          <w:rFonts w:ascii="Times New Roman" w:hAnsi="Times New Roman" w:cs="Times New Roman"/>
          <w:b/>
          <w:noProof/>
          <w:sz w:val="24"/>
          <w:szCs w:val="24"/>
        </w:rPr>
        <w:lastRenderedPageBreak/>
        <w:t>2.1.</w:t>
      </w:r>
      <w:r w:rsidR="00593EAB">
        <w:rPr>
          <w:rFonts w:ascii="Times New Roman" w:hAnsi="Times New Roman" w:cs="Times New Roman"/>
          <w:b/>
          <w:noProof/>
          <w:sz w:val="24"/>
          <w:szCs w:val="24"/>
        </w:rPr>
        <w:t>5</w:t>
      </w:r>
      <w:r w:rsidRPr="00693792">
        <w:rPr>
          <w:rFonts w:ascii="Times New Roman" w:hAnsi="Times New Roman" w:cs="Times New Roman"/>
          <w:b/>
          <w:noProof/>
          <w:sz w:val="24"/>
          <w:szCs w:val="24"/>
        </w:rPr>
        <w:t>.2 Jenis-Jenis Pengukuran Likuiditas</w:t>
      </w:r>
    </w:p>
    <w:p w:rsidR="0008790B" w:rsidRDefault="0008790B" w:rsidP="00180788">
      <w:pPr>
        <w:spacing w:line="480" w:lineRule="auto"/>
        <w:jc w:val="both"/>
        <w:rPr>
          <w:rFonts w:ascii="Times New Roman" w:hAnsi="Times New Roman" w:cs="Times New Roman"/>
          <w:noProof/>
          <w:sz w:val="24"/>
          <w:szCs w:val="24"/>
        </w:rPr>
      </w:pPr>
      <w:r>
        <w:rPr>
          <w:rFonts w:ascii="Times New Roman" w:hAnsi="Times New Roman" w:cs="Times New Roman"/>
          <w:b/>
          <w:noProof/>
          <w:sz w:val="24"/>
          <w:szCs w:val="24"/>
        </w:rPr>
        <w:tab/>
      </w:r>
      <w:r>
        <w:rPr>
          <w:rFonts w:ascii="Times New Roman" w:hAnsi="Times New Roman" w:cs="Times New Roman"/>
          <w:noProof/>
          <w:sz w:val="24"/>
          <w:szCs w:val="24"/>
        </w:rPr>
        <w:t>Pengukuran rasio likuiditas memiliki beberapa jenis rasio masing-masing memiliki maksud dan tujuan tersendiri. Menurut Kasmir (2012:315)</w:t>
      </w:r>
      <w:r w:rsidR="00593EAB">
        <w:rPr>
          <w:rFonts w:ascii="Times New Roman" w:hAnsi="Times New Roman" w:cs="Times New Roman"/>
          <w:noProof/>
          <w:sz w:val="24"/>
          <w:szCs w:val="24"/>
        </w:rPr>
        <w:t>,</w:t>
      </w:r>
      <w:r>
        <w:rPr>
          <w:rFonts w:ascii="Times New Roman" w:hAnsi="Times New Roman" w:cs="Times New Roman"/>
          <w:noProof/>
          <w:sz w:val="24"/>
          <w:szCs w:val="24"/>
        </w:rPr>
        <w:t xml:space="preserve"> jenis-jenis rasio likuiditas adalah:</w:t>
      </w:r>
    </w:p>
    <w:p w:rsidR="0008790B" w:rsidRPr="003C6DFD"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3C6DFD">
        <w:rPr>
          <w:rFonts w:ascii="Times New Roman" w:hAnsi="Times New Roman" w:cs="Times New Roman"/>
          <w:i/>
          <w:noProof/>
          <w:sz w:val="24"/>
          <w:szCs w:val="24"/>
        </w:rPr>
        <w:t xml:space="preserve">Quick Ratio </w:t>
      </w:r>
    </w:p>
    <w:p w:rsidR="0008790B" w:rsidRDefault="0008790B" w:rsidP="00180788">
      <w:pPr>
        <w:pStyle w:val="ListParagraph"/>
        <w:spacing w:line="480" w:lineRule="auto"/>
        <w:ind w:left="1080"/>
        <w:jc w:val="both"/>
        <w:rPr>
          <w:rFonts w:ascii="Times New Roman" w:hAnsi="Times New Roman" w:cs="Times New Roman"/>
          <w:noProof/>
          <w:sz w:val="24"/>
          <w:szCs w:val="24"/>
        </w:rPr>
      </w:pPr>
      <w:r w:rsidRPr="003C6DFD">
        <w:rPr>
          <w:rFonts w:ascii="Times New Roman" w:hAnsi="Times New Roman" w:cs="Times New Roman"/>
          <w:i/>
          <w:noProof/>
          <w:sz w:val="24"/>
          <w:szCs w:val="24"/>
        </w:rPr>
        <w:t>Quick Ratio</w:t>
      </w:r>
      <w:r w:rsidRPr="003C6DFD">
        <w:rPr>
          <w:rFonts w:ascii="Times New Roman" w:hAnsi="Times New Roman" w:cs="Times New Roman"/>
          <w:noProof/>
          <w:sz w:val="24"/>
          <w:szCs w:val="24"/>
        </w:rPr>
        <w:t xml:space="preserve"> merupakan rasio untuk mengukur kemampuan bank dalam memenuhi kewajibannya terhadap terhadap para deposannya dengan harta yang paling likuid </w:t>
      </w:r>
    </w:p>
    <w:p w:rsidR="00B8723E" w:rsidRPr="00413862" w:rsidRDefault="0008790B" w:rsidP="00413862">
      <w:pPr>
        <w:pStyle w:val="ListParagraph"/>
        <w:spacing w:line="480" w:lineRule="auto"/>
        <w:ind w:left="1080"/>
        <w:jc w:val="both"/>
        <w:rPr>
          <w:rFonts w:ascii="Times New Roman" w:hAnsi="Times New Roman" w:cs="Times New Roman"/>
          <w:noProof/>
          <w:sz w:val="24"/>
          <w:szCs w:val="24"/>
        </w:rPr>
      </w:pPr>
      <w:r w:rsidRPr="003C6DFD">
        <w:rPr>
          <w:rFonts w:ascii="Times New Roman" w:hAnsi="Times New Roman" w:cs="Times New Roman"/>
          <w:noProof/>
          <w:sz w:val="24"/>
          <w:szCs w:val="24"/>
        </w:rPr>
        <w:t>yang dimiliki oleh suatu bank</w:t>
      </w:r>
      <w:r w:rsidR="00593EAB">
        <w:rPr>
          <w:rFonts w:ascii="Times New Roman" w:hAnsi="Times New Roman" w:cs="Times New Roman"/>
          <w:noProof/>
          <w:sz w:val="24"/>
          <w:szCs w:val="24"/>
        </w:rPr>
        <w:t>.</w:t>
      </w:r>
    </w:p>
    <w:p w:rsidR="0008790B" w:rsidRPr="003C6DFD"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3C6DFD">
        <w:rPr>
          <w:rFonts w:ascii="Times New Roman" w:hAnsi="Times New Roman" w:cs="Times New Roman"/>
          <w:i/>
          <w:noProof/>
          <w:sz w:val="24"/>
          <w:szCs w:val="24"/>
        </w:rPr>
        <w:t>Investing Policy Ratio</w:t>
      </w:r>
    </w:p>
    <w:p w:rsidR="0008790B" w:rsidRDefault="0008790B" w:rsidP="00180788">
      <w:pPr>
        <w:pStyle w:val="ListParagraph"/>
        <w:spacing w:line="480" w:lineRule="auto"/>
        <w:ind w:left="1080"/>
        <w:jc w:val="both"/>
        <w:rPr>
          <w:rFonts w:ascii="Times New Roman" w:hAnsi="Times New Roman" w:cs="Times New Roman"/>
          <w:noProof/>
          <w:sz w:val="24"/>
          <w:szCs w:val="24"/>
        </w:rPr>
      </w:pPr>
      <w:r w:rsidRPr="003C6DFD">
        <w:rPr>
          <w:rFonts w:ascii="Times New Roman" w:hAnsi="Times New Roman" w:cs="Times New Roman"/>
          <w:i/>
          <w:noProof/>
          <w:sz w:val="24"/>
          <w:szCs w:val="24"/>
        </w:rPr>
        <w:t xml:space="preserve"> Investing  Policy Ratio</w:t>
      </w:r>
      <w:r w:rsidRPr="003C6DFD">
        <w:rPr>
          <w:rFonts w:ascii="Times New Roman" w:hAnsi="Times New Roman" w:cs="Times New Roman"/>
          <w:noProof/>
          <w:sz w:val="24"/>
          <w:szCs w:val="24"/>
        </w:rPr>
        <w:t xml:space="preserve"> merupakan kemampuan bank dalam melunasi </w:t>
      </w:r>
      <w:r>
        <w:rPr>
          <w:rFonts w:ascii="Times New Roman" w:hAnsi="Times New Roman" w:cs="Times New Roman"/>
          <w:noProof/>
          <w:sz w:val="24"/>
          <w:szCs w:val="24"/>
        </w:rPr>
        <w:t xml:space="preserve">kewajibannya </w:t>
      </w:r>
      <w:r w:rsidRPr="003C6DFD">
        <w:rPr>
          <w:rFonts w:ascii="Times New Roman" w:hAnsi="Times New Roman" w:cs="Times New Roman"/>
          <w:noProof/>
          <w:sz w:val="24"/>
          <w:szCs w:val="24"/>
        </w:rPr>
        <w:t>kepada para deposannya dengan cara melikuidasi surat-</w:t>
      </w:r>
      <w:r>
        <w:rPr>
          <w:rFonts w:ascii="Times New Roman" w:hAnsi="Times New Roman" w:cs="Times New Roman"/>
          <w:noProof/>
          <w:sz w:val="24"/>
          <w:szCs w:val="24"/>
        </w:rPr>
        <w:t xml:space="preserve">surat berharga yang </w:t>
      </w:r>
      <w:r w:rsidRPr="003C6DFD">
        <w:rPr>
          <w:rFonts w:ascii="Times New Roman" w:hAnsi="Times New Roman" w:cs="Times New Roman"/>
          <w:noProof/>
          <w:sz w:val="24"/>
          <w:szCs w:val="24"/>
        </w:rPr>
        <w:t>dimilikinya.</w:t>
      </w:r>
    </w:p>
    <w:p w:rsidR="0008790B" w:rsidRPr="003C6DFD"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3C6DFD">
        <w:rPr>
          <w:rFonts w:ascii="Times New Roman" w:hAnsi="Times New Roman" w:cs="Times New Roman"/>
          <w:i/>
          <w:noProof/>
          <w:sz w:val="24"/>
          <w:szCs w:val="24"/>
        </w:rPr>
        <w:t>Banking Ratio</w:t>
      </w:r>
    </w:p>
    <w:p w:rsidR="0008790B" w:rsidRDefault="0008790B" w:rsidP="00180788">
      <w:pPr>
        <w:pStyle w:val="ListParagraph"/>
        <w:spacing w:line="480" w:lineRule="auto"/>
        <w:ind w:left="1080"/>
        <w:jc w:val="both"/>
        <w:rPr>
          <w:rFonts w:ascii="Times New Roman" w:hAnsi="Times New Roman" w:cs="Times New Roman"/>
          <w:noProof/>
          <w:sz w:val="24"/>
          <w:szCs w:val="24"/>
        </w:rPr>
      </w:pPr>
      <w:r w:rsidRPr="003C6DFD">
        <w:rPr>
          <w:rFonts w:ascii="Times New Roman" w:hAnsi="Times New Roman" w:cs="Times New Roman"/>
          <w:i/>
          <w:noProof/>
          <w:sz w:val="24"/>
          <w:szCs w:val="24"/>
        </w:rPr>
        <w:t>Banking Ratio</w:t>
      </w:r>
      <w:r>
        <w:rPr>
          <w:rFonts w:ascii="Times New Roman" w:hAnsi="Times New Roman" w:cs="Times New Roman"/>
          <w:noProof/>
          <w:sz w:val="24"/>
          <w:szCs w:val="24"/>
        </w:rPr>
        <w:t xml:space="preserve"> bertujuan mengukur tingkat likuiditas bank </w:t>
      </w:r>
      <w:r w:rsidRPr="003C6DFD">
        <w:rPr>
          <w:rFonts w:ascii="Times New Roman" w:hAnsi="Times New Roman" w:cs="Times New Roman"/>
          <w:noProof/>
          <w:sz w:val="24"/>
          <w:szCs w:val="24"/>
        </w:rPr>
        <w:t xml:space="preserve">dengan </w:t>
      </w:r>
      <w:r>
        <w:rPr>
          <w:rFonts w:ascii="Times New Roman" w:hAnsi="Times New Roman" w:cs="Times New Roman"/>
          <w:noProof/>
          <w:sz w:val="24"/>
          <w:szCs w:val="24"/>
        </w:rPr>
        <w:t xml:space="preserve">membandingkan  jumlah kredit yang </w:t>
      </w:r>
      <w:r w:rsidRPr="003C6DFD">
        <w:rPr>
          <w:rFonts w:ascii="Times New Roman" w:hAnsi="Times New Roman" w:cs="Times New Roman"/>
          <w:noProof/>
          <w:sz w:val="24"/>
          <w:szCs w:val="24"/>
        </w:rPr>
        <w:t>disalurkan</w:t>
      </w:r>
      <w:r>
        <w:rPr>
          <w:rFonts w:ascii="Times New Roman" w:hAnsi="Times New Roman" w:cs="Times New Roman"/>
          <w:noProof/>
          <w:sz w:val="24"/>
          <w:szCs w:val="24"/>
        </w:rPr>
        <w:t xml:space="preserve"> dengan jumlah deposit yang </w:t>
      </w:r>
      <w:r w:rsidRPr="003C6DFD">
        <w:rPr>
          <w:rFonts w:ascii="Times New Roman" w:hAnsi="Times New Roman" w:cs="Times New Roman"/>
          <w:noProof/>
          <w:sz w:val="24"/>
          <w:szCs w:val="24"/>
        </w:rPr>
        <w:t>dimiliki</w:t>
      </w:r>
      <w:r>
        <w:rPr>
          <w:rFonts w:ascii="Times New Roman" w:hAnsi="Times New Roman" w:cs="Times New Roman"/>
          <w:noProof/>
          <w:sz w:val="24"/>
          <w:szCs w:val="24"/>
        </w:rPr>
        <w:t>.</w:t>
      </w:r>
    </w:p>
    <w:p w:rsidR="0008790B" w:rsidRPr="003C6DFD"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3C6DFD">
        <w:rPr>
          <w:rFonts w:ascii="Times New Roman" w:hAnsi="Times New Roman" w:cs="Times New Roman"/>
          <w:i/>
          <w:noProof/>
          <w:sz w:val="24"/>
          <w:szCs w:val="24"/>
        </w:rPr>
        <w:t>Assets to LoanRatio</w:t>
      </w:r>
    </w:p>
    <w:p w:rsidR="0008790B" w:rsidRDefault="0008790B" w:rsidP="00180788">
      <w:pPr>
        <w:pStyle w:val="ListParagraph"/>
        <w:spacing w:line="480" w:lineRule="auto"/>
        <w:ind w:left="1080"/>
        <w:jc w:val="both"/>
        <w:rPr>
          <w:rFonts w:ascii="Times New Roman" w:hAnsi="Times New Roman" w:cs="Times New Roman"/>
          <w:noProof/>
          <w:sz w:val="24"/>
          <w:szCs w:val="24"/>
        </w:rPr>
      </w:pPr>
      <w:r w:rsidRPr="003C6DFD">
        <w:rPr>
          <w:rFonts w:ascii="Times New Roman" w:hAnsi="Times New Roman" w:cs="Times New Roman"/>
          <w:i/>
          <w:noProof/>
          <w:sz w:val="24"/>
          <w:szCs w:val="24"/>
        </w:rPr>
        <w:t>Assets  to  Loan  Ratio</w:t>
      </w:r>
      <w:r w:rsidRPr="003C6DFD">
        <w:rPr>
          <w:rFonts w:ascii="Times New Roman" w:hAnsi="Times New Roman" w:cs="Times New Roman"/>
          <w:noProof/>
          <w:sz w:val="24"/>
          <w:szCs w:val="24"/>
        </w:rPr>
        <w:t xml:space="preserve">  merupakan  rasio  untuk  mengukur  jumlah kredit  yang disalurkan dengan jumlah harta yang dimilikinya</w:t>
      </w:r>
      <w:r>
        <w:rPr>
          <w:rFonts w:ascii="Times New Roman" w:hAnsi="Times New Roman" w:cs="Times New Roman"/>
          <w:noProof/>
          <w:sz w:val="24"/>
          <w:szCs w:val="24"/>
        </w:rPr>
        <w:t>.</w:t>
      </w:r>
    </w:p>
    <w:p w:rsidR="0008790B"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21200A">
        <w:rPr>
          <w:rFonts w:ascii="Times New Roman" w:hAnsi="Times New Roman" w:cs="Times New Roman"/>
          <w:i/>
          <w:noProof/>
          <w:sz w:val="24"/>
          <w:szCs w:val="24"/>
        </w:rPr>
        <w:t>Investment Portofolio Ratio</w:t>
      </w:r>
    </w:p>
    <w:p w:rsidR="0008790B" w:rsidRDefault="0008790B" w:rsidP="00180788">
      <w:pPr>
        <w:pStyle w:val="ListParagraph"/>
        <w:spacing w:line="480" w:lineRule="auto"/>
        <w:ind w:left="1080"/>
        <w:jc w:val="both"/>
        <w:rPr>
          <w:rFonts w:ascii="Times New Roman" w:hAnsi="Times New Roman" w:cs="Times New Roman"/>
          <w:noProof/>
          <w:sz w:val="24"/>
          <w:szCs w:val="24"/>
        </w:rPr>
      </w:pPr>
      <w:r w:rsidRPr="0021200A">
        <w:rPr>
          <w:rFonts w:ascii="Times New Roman" w:hAnsi="Times New Roman" w:cs="Times New Roman"/>
          <w:i/>
          <w:noProof/>
          <w:sz w:val="24"/>
          <w:szCs w:val="24"/>
        </w:rPr>
        <w:t>Investment Portofolio Ratio</w:t>
      </w:r>
      <w:r>
        <w:rPr>
          <w:rFonts w:ascii="Times New Roman" w:hAnsi="Times New Roman" w:cs="Times New Roman"/>
          <w:i/>
          <w:noProof/>
          <w:sz w:val="24"/>
          <w:szCs w:val="24"/>
        </w:rPr>
        <w:t xml:space="preserve">  </w:t>
      </w:r>
      <w:r w:rsidRPr="0021200A">
        <w:rPr>
          <w:rFonts w:ascii="Times New Roman" w:hAnsi="Times New Roman" w:cs="Times New Roman"/>
          <w:noProof/>
          <w:sz w:val="24"/>
          <w:szCs w:val="24"/>
        </w:rPr>
        <w:t>Rasio  ini  merupakan  r</w:t>
      </w:r>
      <w:r>
        <w:rPr>
          <w:rFonts w:ascii="Times New Roman" w:hAnsi="Times New Roman" w:cs="Times New Roman"/>
          <w:noProof/>
          <w:sz w:val="24"/>
          <w:szCs w:val="24"/>
        </w:rPr>
        <w:t xml:space="preserve">asio  untuk  mengukur  tingkat </w:t>
      </w:r>
      <w:r w:rsidRPr="0021200A">
        <w:rPr>
          <w:rFonts w:ascii="Times New Roman" w:hAnsi="Times New Roman" w:cs="Times New Roman"/>
          <w:noProof/>
          <w:sz w:val="24"/>
          <w:szCs w:val="24"/>
        </w:rPr>
        <w:t>likuiditas  dalam  investasi pada  surat-</w:t>
      </w:r>
      <w:r>
        <w:rPr>
          <w:rFonts w:ascii="Times New Roman" w:hAnsi="Times New Roman" w:cs="Times New Roman"/>
          <w:noProof/>
          <w:sz w:val="24"/>
          <w:szCs w:val="24"/>
        </w:rPr>
        <w:t>surat  berharga.</w:t>
      </w:r>
    </w:p>
    <w:p w:rsidR="0008790B" w:rsidRPr="0021200A"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21200A">
        <w:rPr>
          <w:rFonts w:ascii="Times New Roman" w:hAnsi="Times New Roman" w:cs="Times New Roman"/>
          <w:i/>
          <w:noProof/>
          <w:sz w:val="24"/>
          <w:szCs w:val="24"/>
        </w:rPr>
        <w:lastRenderedPageBreak/>
        <w:t>Cash Ratio</w:t>
      </w:r>
    </w:p>
    <w:p w:rsidR="0008790B" w:rsidRDefault="0008790B" w:rsidP="00180788">
      <w:pPr>
        <w:pStyle w:val="ListParagraph"/>
        <w:spacing w:line="480" w:lineRule="auto"/>
        <w:ind w:left="1080"/>
        <w:jc w:val="both"/>
        <w:rPr>
          <w:rFonts w:ascii="Times New Roman" w:hAnsi="Times New Roman" w:cs="Times New Roman"/>
          <w:noProof/>
          <w:sz w:val="24"/>
          <w:szCs w:val="24"/>
        </w:rPr>
      </w:pPr>
      <w:r>
        <w:rPr>
          <w:rFonts w:ascii="Times New Roman" w:hAnsi="Times New Roman" w:cs="Times New Roman"/>
          <w:i/>
          <w:noProof/>
          <w:sz w:val="24"/>
          <w:szCs w:val="24"/>
        </w:rPr>
        <w:t xml:space="preserve">Cash Ratio </w:t>
      </w:r>
      <w:r w:rsidRPr="0021200A">
        <w:rPr>
          <w:rFonts w:ascii="Times New Roman" w:hAnsi="Times New Roman" w:cs="Times New Roman"/>
          <w:noProof/>
          <w:sz w:val="24"/>
          <w:szCs w:val="24"/>
        </w:rPr>
        <w:t>merupakan untuk mengukur kemampuan bank melunasi kewajiban yang harus segera dibayar dengan harta likuid yang dimiliki bank tersebut.</w:t>
      </w:r>
    </w:p>
    <w:p w:rsidR="0008790B" w:rsidRPr="0021200A" w:rsidRDefault="0008790B" w:rsidP="00180788">
      <w:pPr>
        <w:pStyle w:val="ListParagraph"/>
        <w:numPr>
          <w:ilvl w:val="0"/>
          <w:numId w:val="32"/>
        </w:numPr>
        <w:spacing w:line="480" w:lineRule="auto"/>
        <w:jc w:val="both"/>
        <w:rPr>
          <w:rFonts w:ascii="Times New Roman" w:hAnsi="Times New Roman" w:cs="Times New Roman"/>
          <w:i/>
          <w:noProof/>
          <w:sz w:val="24"/>
          <w:szCs w:val="24"/>
        </w:rPr>
      </w:pPr>
      <w:r w:rsidRPr="0021200A">
        <w:rPr>
          <w:rFonts w:ascii="Times New Roman" w:hAnsi="Times New Roman" w:cs="Times New Roman"/>
          <w:i/>
          <w:noProof/>
          <w:sz w:val="24"/>
          <w:szCs w:val="24"/>
        </w:rPr>
        <w:t>Loan to Deposit Ratio</w:t>
      </w:r>
    </w:p>
    <w:p w:rsidR="00E17594" w:rsidRDefault="0008790B" w:rsidP="00180788">
      <w:pPr>
        <w:pStyle w:val="ListParagraph"/>
        <w:spacing w:line="480" w:lineRule="auto"/>
        <w:ind w:left="1080"/>
        <w:jc w:val="both"/>
        <w:rPr>
          <w:rFonts w:ascii="Times New Roman" w:hAnsi="Times New Roman" w:cs="Times New Roman"/>
          <w:noProof/>
          <w:sz w:val="24"/>
          <w:szCs w:val="24"/>
        </w:rPr>
      </w:pPr>
      <w:r>
        <w:rPr>
          <w:rFonts w:ascii="Times New Roman" w:hAnsi="Times New Roman" w:cs="Times New Roman"/>
          <w:i/>
          <w:noProof/>
          <w:sz w:val="24"/>
          <w:szCs w:val="24"/>
        </w:rPr>
        <w:t xml:space="preserve">Loan  to  Deposit  Ratio </w:t>
      </w:r>
      <w:r w:rsidRPr="0021200A">
        <w:rPr>
          <w:rFonts w:ascii="Times New Roman" w:hAnsi="Times New Roman" w:cs="Times New Roman"/>
          <w:noProof/>
          <w:sz w:val="24"/>
          <w:szCs w:val="24"/>
        </w:rPr>
        <w:t>(LDR)  merupakan  rasio  untuk  mengukur  komposisi jumlah  kredit  yang  diberikan  dibandingkan  dengan  jumlah  dana  masyarakat da</w:t>
      </w:r>
      <w:r w:rsidR="00593EAB">
        <w:rPr>
          <w:rFonts w:ascii="Times New Roman" w:hAnsi="Times New Roman" w:cs="Times New Roman"/>
          <w:noProof/>
          <w:sz w:val="24"/>
          <w:szCs w:val="24"/>
        </w:rPr>
        <w:t>n modal sendiri yang digunakan.</w:t>
      </w:r>
    </w:p>
    <w:p w:rsidR="00E17594" w:rsidRDefault="00E17594" w:rsidP="00180788">
      <w:pPr>
        <w:spacing w:line="480" w:lineRule="auto"/>
        <w:contextualSpacing/>
        <w:jc w:val="both"/>
        <w:rPr>
          <w:rFonts w:ascii="Times New Roman" w:hAnsi="Times New Roman" w:cs="Times New Roman"/>
          <w:sz w:val="24"/>
          <w:szCs w:val="24"/>
        </w:rPr>
      </w:pPr>
    </w:p>
    <w:p w:rsidR="00E17594" w:rsidRDefault="00E17594" w:rsidP="00180788">
      <w:pPr>
        <w:spacing w:line="480" w:lineRule="auto"/>
        <w:contextualSpacing/>
        <w:jc w:val="both"/>
        <w:rPr>
          <w:rFonts w:ascii="Times New Roman" w:hAnsi="Times New Roman" w:cs="Times New Roman"/>
          <w:b/>
          <w:sz w:val="24"/>
          <w:szCs w:val="24"/>
        </w:rPr>
      </w:pPr>
      <w:r w:rsidRPr="00E17594">
        <w:rPr>
          <w:rFonts w:ascii="Times New Roman" w:hAnsi="Times New Roman" w:cs="Times New Roman"/>
          <w:b/>
          <w:sz w:val="24"/>
          <w:szCs w:val="24"/>
        </w:rPr>
        <w:t xml:space="preserve">2.2 </w:t>
      </w:r>
      <w:r w:rsidR="00413862">
        <w:rPr>
          <w:rFonts w:ascii="Times New Roman" w:hAnsi="Times New Roman" w:cs="Times New Roman"/>
          <w:b/>
          <w:sz w:val="24"/>
          <w:szCs w:val="24"/>
        </w:rPr>
        <w:tab/>
      </w:r>
      <w:r w:rsidRPr="00E17594">
        <w:rPr>
          <w:rFonts w:ascii="Times New Roman" w:hAnsi="Times New Roman" w:cs="Times New Roman"/>
          <w:b/>
          <w:sz w:val="24"/>
          <w:szCs w:val="24"/>
        </w:rPr>
        <w:t>Kerangka Pemikiran</w:t>
      </w:r>
    </w:p>
    <w:p w:rsidR="00E17594" w:rsidRPr="00E17594" w:rsidRDefault="00E17594" w:rsidP="00180788">
      <w:pPr>
        <w:spacing w:after="120"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sidRPr="00E17594">
        <w:rPr>
          <w:rFonts w:ascii="Times New Roman" w:hAnsi="Times New Roman" w:cs="Times New Roman"/>
          <w:sz w:val="24"/>
          <w:szCs w:val="24"/>
          <w:lang w:val="id-ID"/>
        </w:rPr>
        <w:t>Bank berfungsi memberikan pelayanan dan selaku perantara keuangan bagi masyarakat</w:t>
      </w:r>
      <w:r w:rsidRPr="00E17594">
        <w:rPr>
          <w:rFonts w:ascii="Times New Roman" w:hAnsi="Times New Roman" w:cs="Times New Roman"/>
          <w:noProof/>
          <w:sz w:val="24"/>
          <w:szCs w:val="24"/>
          <w:lang w:val="id-ID" w:eastAsia="id-ID"/>
        </w:rPr>
        <w:t xml:space="preserve">. </w:t>
      </w:r>
      <w:r w:rsidRPr="00E17594">
        <w:rPr>
          <w:rFonts w:ascii="Times New Roman" w:hAnsi="Times New Roman" w:cs="Times New Roman"/>
          <w:sz w:val="24"/>
          <w:szCs w:val="24"/>
          <w:lang w:val="id-ID"/>
        </w:rPr>
        <w:t>Untuk itu, bank selalu berusaha memberikan pelayanan (</w:t>
      </w:r>
      <w:r w:rsidRPr="00E17594">
        <w:rPr>
          <w:rFonts w:ascii="Times New Roman" w:hAnsi="Times New Roman" w:cs="Times New Roman"/>
          <w:i/>
          <w:sz w:val="24"/>
          <w:szCs w:val="24"/>
          <w:lang w:val="id-ID"/>
        </w:rPr>
        <w:t>service</w:t>
      </w:r>
      <w:r w:rsidRPr="00E17594">
        <w:rPr>
          <w:rFonts w:ascii="Times New Roman" w:hAnsi="Times New Roman" w:cs="Times New Roman"/>
          <w:sz w:val="24"/>
          <w:szCs w:val="24"/>
          <w:lang w:val="id-ID"/>
        </w:rPr>
        <w:t>) yang memuaskan masyarakat yaitu sebagai lembaga yang menghimpun dana dari masyarakat dalam bentuk simpanan dan menyalurkan dana dalam bentuk kredit, juga jasa-jasa lain yang diberikan.</w:t>
      </w:r>
    </w:p>
    <w:p w:rsidR="00957D12" w:rsidRDefault="00E17594" w:rsidP="00180788">
      <w:pPr>
        <w:spacing w:line="480" w:lineRule="auto"/>
        <w:contextualSpacing/>
        <w:jc w:val="both"/>
        <w:rPr>
          <w:rFonts w:ascii="Times New Roman" w:hAnsi="Times New Roman" w:cs="Times New Roman"/>
          <w:sz w:val="24"/>
          <w:szCs w:val="24"/>
        </w:rPr>
      </w:pPr>
      <w:r w:rsidRPr="00593EAB">
        <w:rPr>
          <w:rFonts w:ascii="Times New Roman" w:hAnsi="Times New Roman" w:cs="Times New Roman"/>
          <w:sz w:val="24"/>
        </w:rPr>
        <w:t xml:space="preserve">            Menurut Undang-Undang No. 7 Tahun 1992 tentang</w:t>
      </w:r>
      <w:r w:rsidR="00593EAB" w:rsidRPr="00593EAB">
        <w:rPr>
          <w:rFonts w:ascii="Times New Roman" w:hAnsi="Times New Roman" w:cs="Times New Roman"/>
          <w:sz w:val="24"/>
        </w:rPr>
        <w:t xml:space="preserve"> P</w:t>
      </w:r>
      <w:r w:rsidRPr="00593EAB">
        <w:rPr>
          <w:rFonts w:ascii="Times New Roman" w:hAnsi="Times New Roman" w:cs="Times New Roman"/>
          <w:sz w:val="24"/>
        </w:rPr>
        <w:t>erbankan sebagaimana telah diubah dengan Undang-Undang No. 10 Tahun 1998 menyebutkan</w:t>
      </w:r>
      <w:r w:rsidR="00957D12" w:rsidRPr="00593EAB">
        <w:rPr>
          <w:rFonts w:ascii="Times New Roman" w:hAnsi="Times New Roman" w:cs="Times New Roman"/>
          <w:sz w:val="24"/>
        </w:rPr>
        <w:t xml:space="preserve"> bahwa</w:t>
      </w:r>
      <w:r w:rsidR="00957D12" w:rsidRPr="00593EAB">
        <w:rPr>
          <w:rFonts w:ascii="Times New Roman" w:hAnsi="Times New Roman" w:cs="Times New Roman"/>
          <w:sz w:val="28"/>
          <w:szCs w:val="24"/>
        </w:rPr>
        <w:t xml:space="preserve"> </w:t>
      </w:r>
      <w:r w:rsidR="00957D12">
        <w:rPr>
          <w:rFonts w:ascii="Times New Roman" w:hAnsi="Times New Roman" w:cs="Times New Roman"/>
          <w:sz w:val="24"/>
          <w:szCs w:val="24"/>
        </w:rPr>
        <w:t>kredit adalah penyediaan uang atau tagihan yang dapat dipersamakan dengan itu, berdasarkan persetujuan atau kesepakatan pinjam meminjam antara bank dengan pihak lain yang mewajibkan pihak peminjam untuk melunasi utangnya setelah jangka waktu tertentu dengan pemberian bunga.</w:t>
      </w:r>
      <w:r w:rsidR="000449C2">
        <w:rPr>
          <w:rFonts w:ascii="Times New Roman" w:hAnsi="Times New Roman" w:cs="Times New Roman"/>
          <w:sz w:val="24"/>
          <w:szCs w:val="24"/>
        </w:rPr>
        <w:tab/>
      </w:r>
      <w:r w:rsidR="00593EAB">
        <w:rPr>
          <w:rFonts w:ascii="Times New Roman" w:hAnsi="Times New Roman" w:cs="Times New Roman"/>
          <w:sz w:val="24"/>
          <w:szCs w:val="24"/>
        </w:rPr>
        <w:t xml:space="preserve">Menurut </w:t>
      </w:r>
      <w:r w:rsidR="000449C2" w:rsidRPr="000449C2">
        <w:rPr>
          <w:rFonts w:ascii="Times New Roman" w:hAnsi="Times New Roman" w:cs="Times New Roman"/>
          <w:sz w:val="24"/>
          <w:szCs w:val="24"/>
        </w:rPr>
        <w:t>Peraturan Bank Indonesia Nomor 16/03/PBI/2018</w:t>
      </w:r>
      <w:r w:rsidR="00593EAB">
        <w:rPr>
          <w:rFonts w:ascii="Times New Roman" w:hAnsi="Times New Roman" w:cs="Times New Roman"/>
          <w:sz w:val="24"/>
          <w:szCs w:val="24"/>
        </w:rPr>
        <w:t>,</w:t>
      </w:r>
      <w:r w:rsidR="000449C2" w:rsidRPr="000449C2">
        <w:rPr>
          <w:rFonts w:ascii="Times New Roman" w:hAnsi="Times New Roman" w:cs="Times New Roman"/>
          <w:sz w:val="24"/>
          <w:szCs w:val="24"/>
        </w:rPr>
        <w:t xml:space="preserve"> </w:t>
      </w:r>
      <w:r w:rsidR="00593EAB">
        <w:rPr>
          <w:rFonts w:ascii="Times New Roman" w:hAnsi="Times New Roman" w:cs="Times New Roman"/>
          <w:i/>
          <w:sz w:val="24"/>
          <w:szCs w:val="24"/>
        </w:rPr>
        <w:t xml:space="preserve">Capital Adequacy Ratio </w:t>
      </w:r>
      <w:r w:rsidR="00593EAB">
        <w:rPr>
          <w:rFonts w:ascii="Times New Roman" w:hAnsi="Times New Roman" w:cs="Times New Roman"/>
          <w:sz w:val="24"/>
          <w:szCs w:val="24"/>
        </w:rPr>
        <w:t>(</w:t>
      </w:r>
      <w:r w:rsidR="000449C2" w:rsidRPr="000449C2">
        <w:rPr>
          <w:rFonts w:ascii="Times New Roman" w:hAnsi="Times New Roman" w:cs="Times New Roman"/>
          <w:sz w:val="24"/>
          <w:szCs w:val="24"/>
        </w:rPr>
        <w:t>CAR</w:t>
      </w:r>
      <w:r w:rsidR="00593EAB">
        <w:rPr>
          <w:rFonts w:ascii="Times New Roman" w:hAnsi="Times New Roman" w:cs="Times New Roman"/>
          <w:sz w:val="24"/>
          <w:szCs w:val="24"/>
        </w:rPr>
        <w:t>)</w:t>
      </w:r>
      <w:r w:rsidR="000449C2" w:rsidRPr="000449C2">
        <w:rPr>
          <w:rFonts w:ascii="Times New Roman" w:hAnsi="Times New Roman" w:cs="Times New Roman"/>
          <w:sz w:val="24"/>
          <w:szCs w:val="24"/>
        </w:rPr>
        <w:t xml:space="preserve"> adalah rasio yang memperlihatkan seberapa besar jumlah seluruh aktiva bank yang mengandung risiko (kredit, penyertaan, </w:t>
      </w:r>
      <w:proofErr w:type="gramStart"/>
      <w:r w:rsidR="000449C2" w:rsidRPr="000449C2">
        <w:rPr>
          <w:rFonts w:ascii="Times New Roman" w:hAnsi="Times New Roman" w:cs="Times New Roman"/>
          <w:sz w:val="24"/>
          <w:szCs w:val="24"/>
        </w:rPr>
        <w:t>surat</w:t>
      </w:r>
      <w:proofErr w:type="gramEnd"/>
      <w:r w:rsidR="000449C2" w:rsidRPr="000449C2">
        <w:rPr>
          <w:rFonts w:ascii="Times New Roman" w:hAnsi="Times New Roman" w:cs="Times New Roman"/>
          <w:sz w:val="24"/>
          <w:szCs w:val="24"/>
        </w:rPr>
        <w:t xml:space="preserve"> berharga, </w:t>
      </w:r>
      <w:r w:rsidR="000449C2" w:rsidRPr="000449C2">
        <w:rPr>
          <w:rFonts w:ascii="Times New Roman" w:hAnsi="Times New Roman" w:cs="Times New Roman"/>
          <w:sz w:val="24"/>
          <w:szCs w:val="24"/>
        </w:rPr>
        <w:lastRenderedPageBreak/>
        <w:t>tagihan pada bank lain) ikut dibiayai dari modal sendiri disamping diperoleh dana-dana dari sumber-sumber diluar bank. Menurut Kuncoro dan Suhardjono (2011:529)</w:t>
      </w:r>
      <w:r w:rsidR="00593EAB">
        <w:rPr>
          <w:rFonts w:ascii="Times New Roman" w:hAnsi="Times New Roman" w:cs="Times New Roman"/>
          <w:sz w:val="24"/>
          <w:szCs w:val="24"/>
        </w:rPr>
        <w:t>,</w:t>
      </w:r>
      <w:r w:rsidR="000449C2" w:rsidRPr="000449C2">
        <w:rPr>
          <w:rFonts w:ascii="Times New Roman" w:hAnsi="Times New Roman" w:cs="Times New Roman"/>
          <w:sz w:val="24"/>
          <w:szCs w:val="24"/>
        </w:rPr>
        <w:t xml:space="preserve"> semakin besar </w:t>
      </w:r>
      <w:r w:rsidR="00BF0601">
        <w:rPr>
          <w:rFonts w:ascii="Times New Roman" w:hAnsi="Times New Roman" w:cs="Times New Roman"/>
          <w:i/>
          <w:sz w:val="24"/>
          <w:szCs w:val="24"/>
        </w:rPr>
        <w:t xml:space="preserve">Capital Adequacy Ratio </w:t>
      </w:r>
      <w:r w:rsidR="00BF0601">
        <w:rPr>
          <w:rFonts w:ascii="Times New Roman" w:hAnsi="Times New Roman" w:cs="Times New Roman"/>
          <w:sz w:val="24"/>
          <w:szCs w:val="24"/>
        </w:rPr>
        <w:t>(</w:t>
      </w:r>
      <w:r w:rsidR="000449C2" w:rsidRPr="000449C2">
        <w:rPr>
          <w:rFonts w:ascii="Times New Roman" w:hAnsi="Times New Roman" w:cs="Times New Roman"/>
          <w:sz w:val="24"/>
          <w:szCs w:val="24"/>
        </w:rPr>
        <w:t>CAR</w:t>
      </w:r>
      <w:r w:rsidR="00BF0601">
        <w:rPr>
          <w:rFonts w:ascii="Times New Roman" w:hAnsi="Times New Roman" w:cs="Times New Roman"/>
          <w:sz w:val="24"/>
          <w:szCs w:val="24"/>
        </w:rPr>
        <w:t>)</w:t>
      </w:r>
      <w:r w:rsidR="000449C2" w:rsidRPr="000449C2">
        <w:rPr>
          <w:rFonts w:ascii="Times New Roman" w:hAnsi="Times New Roman" w:cs="Times New Roman"/>
          <w:sz w:val="24"/>
          <w:szCs w:val="24"/>
        </w:rPr>
        <w:t xml:space="preserve"> maka keuntungan bank juga semakin besar. Dengan kata lain semakin kecil risiko suatu bank maka semakin besar keuntungan yang diperoleh bank. </w:t>
      </w:r>
      <w:r w:rsidR="00593EAB" w:rsidRPr="00593EAB">
        <w:rPr>
          <w:rFonts w:ascii="Times New Roman" w:hAnsi="Times New Roman" w:cs="Times New Roman"/>
          <w:i/>
          <w:sz w:val="24"/>
          <w:szCs w:val="24"/>
        </w:rPr>
        <w:t>Capital Adequacy Ratio</w:t>
      </w:r>
      <w:r w:rsidR="00593EAB" w:rsidRPr="00593EAB">
        <w:rPr>
          <w:rFonts w:ascii="Times New Roman" w:hAnsi="Times New Roman" w:cs="Times New Roman"/>
          <w:sz w:val="24"/>
          <w:szCs w:val="24"/>
        </w:rPr>
        <w:t xml:space="preserve"> </w:t>
      </w:r>
      <w:r w:rsidR="00593EAB">
        <w:rPr>
          <w:rFonts w:ascii="Times New Roman" w:hAnsi="Times New Roman" w:cs="Times New Roman"/>
          <w:sz w:val="24"/>
          <w:szCs w:val="24"/>
        </w:rPr>
        <w:t>(</w:t>
      </w:r>
      <w:r w:rsidR="000449C2" w:rsidRPr="000449C2">
        <w:rPr>
          <w:rFonts w:ascii="Times New Roman" w:hAnsi="Times New Roman" w:cs="Times New Roman"/>
          <w:sz w:val="24"/>
          <w:szCs w:val="24"/>
        </w:rPr>
        <w:t>CAR</w:t>
      </w:r>
      <w:r w:rsidR="00593EAB">
        <w:rPr>
          <w:rFonts w:ascii="Times New Roman" w:hAnsi="Times New Roman" w:cs="Times New Roman"/>
          <w:sz w:val="24"/>
          <w:szCs w:val="24"/>
        </w:rPr>
        <w:t>)</w:t>
      </w:r>
      <w:r w:rsidR="000449C2" w:rsidRPr="000449C2">
        <w:rPr>
          <w:rFonts w:ascii="Times New Roman" w:hAnsi="Times New Roman" w:cs="Times New Roman"/>
          <w:sz w:val="24"/>
          <w:szCs w:val="24"/>
        </w:rPr>
        <w:t xml:space="preserve"> juga biasa disebut dengan risiko kecukupan modal, yang berarti jumlah modal sendiri yang diperlukan untuk menutup risiko kerugian yang mungkin timbul dari penanaman aktiva-aktiva yang mengandung risiko serta membiayai seluruh benda tetap dan inventaris bank. Dengan demikian, manajemen bank perlu mempertahankan atau meningkatkan nilai </w:t>
      </w:r>
      <w:r w:rsidR="00593EAB">
        <w:rPr>
          <w:rFonts w:ascii="Times New Roman" w:hAnsi="Times New Roman" w:cs="Times New Roman"/>
          <w:i/>
          <w:sz w:val="24"/>
          <w:szCs w:val="24"/>
        </w:rPr>
        <w:t xml:space="preserve">Capital Adequacy Ratio </w:t>
      </w:r>
      <w:r w:rsidR="00593EAB">
        <w:rPr>
          <w:rFonts w:ascii="Times New Roman" w:hAnsi="Times New Roman" w:cs="Times New Roman"/>
          <w:sz w:val="24"/>
          <w:szCs w:val="24"/>
        </w:rPr>
        <w:t>(</w:t>
      </w:r>
      <w:r w:rsidR="000449C2" w:rsidRPr="000449C2">
        <w:rPr>
          <w:rFonts w:ascii="Times New Roman" w:hAnsi="Times New Roman" w:cs="Times New Roman"/>
          <w:sz w:val="24"/>
          <w:szCs w:val="24"/>
        </w:rPr>
        <w:t>CAR</w:t>
      </w:r>
      <w:r w:rsidR="00593EAB">
        <w:rPr>
          <w:rFonts w:ascii="Times New Roman" w:hAnsi="Times New Roman" w:cs="Times New Roman"/>
          <w:sz w:val="24"/>
          <w:szCs w:val="24"/>
        </w:rPr>
        <w:t>)</w:t>
      </w:r>
      <w:r w:rsidR="000449C2" w:rsidRPr="000449C2">
        <w:rPr>
          <w:rFonts w:ascii="Times New Roman" w:hAnsi="Times New Roman" w:cs="Times New Roman"/>
          <w:sz w:val="24"/>
          <w:szCs w:val="24"/>
        </w:rPr>
        <w:t xml:space="preserve"> sesuai dengan ketentuan pada peraturan Bank </w:t>
      </w:r>
      <w:proofErr w:type="gramStart"/>
      <w:r w:rsidR="000449C2" w:rsidRPr="000449C2">
        <w:rPr>
          <w:rFonts w:ascii="Times New Roman" w:hAnsi="Times New Roman" w:cs="Times New Roman"/>
          <w:sz w:val="24"/>
          <w:szCs w:val="24"/>
        </w:rPr>
        <w:t>Indonesia  (</w:t>
      </w:r>
      <w:proofErr w:type="gramEnd"/>
      <w:r w:rsidR="000449C2" w:rsidRPr="000449C2">
        <w:rPr>
          <w:rFonts w:ascii="Times New Roman" w:hAnsi="Times New Roman" w:cs="Times New Roman"/>
          <w:sz w:val="24"/>
          <w:szCs w:val="24"/>
        </w:rPr>
        <w:t xml:space="preserve">PBI)  Nomor  16/03/PBI/2018  bank wajib menyediakan modal minimum sebesar 8% dari Asset Tertimbang Menurut Risiko (ATMR). Ketentuan mengenai jumlah </w:t>
      </w:r>
      <w:r w:rsidR="00BF0601">
        <w:rPr>
          <w:rFonts w:ascii="Times New Roman" w:hAnsi="Times New Roman" w:cs="Times New Roman"/>
          <w:i/>
          <w:sz w:val="24"/>
          <w:szCs w:val="24"/>
        </w:rPr>
        <w:t xml:space="preserve">Capital Adequacy Ratio </w:t>
      </w:r>
      <w:r w:rsidR="00BF0601">
        <w:rPr>
          <w:rFonts w:ascii="Times New Roman" w:hAnsi="Times New Roman" w:cs="Times New Roman"/>
          <w:sz w:val="24"/>
          <w:szCs w:val="24"/>
        </w:rPr>
        <w:t>(</w:t>
      </w:r>
      <w:r w:rsidR="000449C2" w:rsidRPr="000449C2">
        <w:rPr>
          <w:rFonts w:ascii="Times New Roman" w:hAnsi="Times New Roman" w:cs="Times New Roman"/>
          <w:sz w:val="24"/>
          <w:szCs w:val="24"/>
        </w:rPr>
        <w:t>CAR</w:t>
      </w:r>
      <w:r w:rsidR="00BF0601">
        <w:rPr>
          <w:rFonts w:ascii="Times New Roman" w:hAnsi="Times New Roman" w:cs="Times New Roman"/>
          <w:sz w:val="24"/>
          <w:szCs w:val="24"/>
        </w:rPr>
        <w:t>)</w:t>
      </w:r>
      <w:r w:rsidR="000449C2" w:rsidRPr="000449C2">
        <w:rPr>
          <w:rFonts w:ascii="Times New Roman" w:hAnsi="Times New Roman" w:cs="Times New Roman"/>
          <w:sz w:val="24"/>
          <w:szCs w:val="24"/>
        </w:rPr>
        <w:t xml:space="preserve"> ini harus ditaati oleh semua bank umum. Hal ini dimaksudkan untuk meningkatkan disiplin dan </w:t>
      </w:r>
      <w:r w:rsidR="000449C2" w:rsidRPr="00BF0601">
        <w:rPr>
          <w:rFonts w:ascii="Times New Roman" w:hAnsi="Times New Roman" w:cs="Times New Roman"/>
          <w:sz w:val="24"/>
          <w:szCs w:val="24"/>
        </w:rPr>
        <w:t xml:space="preserve">profesionalisme </w:t>
      </w:r>
      <w:r w:rsidR="000449C2" w:rsidRPr="000449C2">
        <w:rPr>
          <w:rFonts w:ascii="Times New Roman" w:hAnsi="Times New Roman" w:cs="Times New Roman"/>
          <w:sz w:val="24"/>
          <w:szCs w:val="24"/>
        </w:rPr>
        <w:t>bagi setiap bank karena dengan modal yang cukup maka bank dapat melalukan ekspansi usaha dengan lebih ama</w:t>
      </w:r>
      <w:r w:rsidR="000449C2">
        <w:rPr>
          <w:rFonts w:ascii="Times New Roman" w:hAnsi="Times New Roman" w:cs="Times New Roman"/>
          <w:sz w:val="24"/>
          <w:szCs w:val="24"/>
        </w:rPr>
        <w:t>n.</w:t>
      </w:r>
    </w:p>
    <w:p w:rsidR="000449C2" w:rsidRDefault="000449C2" w:rsidP="00180788">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Pr="000449C2">
        <w:rPr>
          <w:rFonts w:ascii="Times New Roman" w:hAnsi="Times New Roman" w:cs="Times New Roman"/>
          <w:i/>
          <w:sz w:val="24"/>
          <w:szCs w:val="24"/>
        </w:rPr>
        <w:t xml:space="preserve">Loan to Deposit Ratio </w:t>
      </w:r>
      <w:r w:rsidRPr="000449C2">
        <w:rPr>
          <w:rFonts w:ascii="Times New Roman" w:hAnsi="Times New Roman" w:cs="Times New Roman"/>
          <w:sz w:val="24"/>
          <w:szCs w:val="24"/>
        </w:rPr>
        <w:t xml:space="preserve">(LDR) adalah rasio kredit yang diberikan kepada pihak ketiga dalam rupiah dan valuta asing, tidak termasuk kredit kepada bank lain, terhadap </w:t>
      </w:r>
      <w:proofErr w:type="gramStart"/>
      <w:r w:rsidRPr="000449C2">
        <w:rPr>
          <w:rFonts w:ascii="Times New Roman" w:hAnsi="Times New Roman" w:cs="Times New Roman"/>
          <w:sz w:val="24"/>
          <w:szCs w:val="24"/>
        </w:rPr>
        <w:t>dana</w:t>
      </w:r>
      <w:proofErr w:type="gramEnd"/>
      <w:r w:rsidRPr="000449C2">
        <w:rPr>
          <w:rFonts w:ascii="Times New Roman" w:hAnsi="Times New Roman" w:cs="Times New Roman"/>
          <w:sz w:val="24"/>
          <w:szCs w:val="24"/>
        </w:rPr>
        <w:t xml:space="preserve"> pihak ketiga yang mencakup giro, tabungan, dan deposito dalam rupiah dan valuta asing, tidak termasuk dana antar bank.</w:t>
      </w:r>
      <w:r w:rsidRPr="000449C2">
        <w:rPr>
          <w:rFonts w:ascii="Times New Roman" w:hAnsi="Times New Roman" w:cs="Times New Roman"/>
          <w:sz w:val="24"/>
          <w:szCs w:val="24"/>
          <w:lang w:val="id-ID"/>
        </w:rPr>
        <w:t xml:space="preserve"> Menurut Surat Edaran Bank Indonesia No. 15/15/PBI/2013 mengenai ketentuan standar nilai</w:t>
      </w:r>
      <w:r w:rsidRPr="000449C2">
        <w:rPr>
          <w:rFonts w:ascii="Times New Roman" w:hAnsi="Times New Roman" w:cs="Times New Roman"/>
          <w:i/>
          <w:sz w:val="24"/>
          <w:szCs w:val="24"/>
          <w:lang w:val="id-ID"/>
        </w:rPr>
        <w:t xml:space="preserve"> Loan to Deposit Ratio</w:t>
      </w:r>
      <w:r w:rsidRPr="000449C2">
        <w:rPr>
          <w:rFonts w:ascii="Times New Roman" w:hAnsi="Times New Roman" w:cs="Times New Roman"/>
          <w:sz w:val="24"/>
          <w:szCs w:val="24"/>
          <w:lang w:val="id-ID"/>
        </w:rPr>
        <w:t xml:space="preserve"> (LDR) adalah antara 78%-92%. Semakin tinggi </w:t>
      </w:r>
      <w:r w:rsidR="00BF0601" w:rsidRPr="000449C2">
        <w:rPr>
          <w:rFonts w:ascii="Times New Roman" w:hAnsi="Times New Roman" w:cs="Times New Roman"/>
          <w:i/>
          <w:sz w:val="24"/>
          <w:szCs w:val="24"/>
          <w:lang w:val="id-ID"/>
        </w:rPr>
        <w:t>Loan to Deposit Ratio</w:t>
      </w:r>
      <w:r w:rsidR="00BF0601" w:rsidRPr="000449C2">
        <w:rPr>
          <w:rFonts w:ascii="Times New Roman" w:hAnsi="Times New Roman" w:cs="Times New Roman"/>
          <w:sz w:val="24"/>
          <w:szCs w:val="24"/>
          <w:lang w:val="id-ID"/>
        </w:rPr>
        <w:t xml:space="preserve"> (LDR) </w:t>
      </w:r>
      <w:r w:rsidRPr="000449C2">
        <w:rPr>
          <w:rFonts w:ascii="Times New Roman" w:hAnsi="Times New Roman" w:cs="Times New Roman"/>
          <w:sz w:val="24"/>
          <w:szCs w:val="24"/>
          <w:lang w:val="id-ID"/>
        </w:rPr>
        <w:t>maka semakin rendahnya kemampuan likuiditas bank.</w:t>
      </w:r>
    </w:p>
    <w:p w:rsidR="00B8723E" w:rsidRDefault="00957D12" w:rsidP="00180788">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ab/>
        <w:t xml:space="preserve">Berdasarkan pemikiran diatas, </w:t>
      </w:r>
      <w:r w:rsidR="00BF0601">
        <w:rPr>
          <w:rFonts w:ascii="Times New Roman" w:hAnsi="Times New Roman" w:cs="Times New Roman"/>
          <w:i/>
          <w:sz w:val="24"/>
          <w:szCs w:val="24"/>
        </w:rPr>
        <w:t xml:space="preserve">Capital Adequacy Ratio </w:t>
      </w:r>
      <w:r w:rsidR="00BF0601">
        <w:rPr>
          <w:rFonts w:ascii="Times New Roman" w:hAnsi="Times New Roman" w:cs="Times New Roman"/>
          <w:sz w:val="24"/>
          <w:szCs w:val="24"/>
        </w:rPr>
        <w:t>(</w:t>
      </w:r>
      <w:r>
        <w:rPr>
          <w:rFonts w:ascii="Times New Roman" w:hAnsi="Times New Roman" w:cs="Times New Roman"/>
          <w:sz w:val="24"/>
          <w:szCs w:val="24"/>
        </w:rPr>
        <w:t>CAR</w:t>
      </w:r>
      <w:r w:rsidR="00BF0601">
        <w:rPr>
          <w:rFonts w:ascii="Times New Roman" w:hAnsi="Times New Roman" w:cs="Times New Roman"/>
          <w:sz w:val="24"/>
          <w:szCs w:val="24"/>
        </w:rPr>
        <w:t>)</w:t>
      </w:r>
      <w:r>
        <w:rPr>
          <w:rFonts w:ascii="Times New Roman" w:hAnsi="Times New Roman" w:cs="Times New Roman"/>
          <w:sz w:val="24"/>
          <w:szCs w:val="24"/>
        </w:rPr>
        <w:t xml:space="preserve"> dan </w:t>
      </w:r>
      <w:r w:rsidR="00BF0601">
        <w:rPr>
          <w:rFonts w:ascii="Times New Roman" w:hAnsi="Times New Roman" w:cs="Times New Roman"/>
          <w:i/>
          <w:sz w:val="24"/>
          <w:szCs w:val="24"/>
        </w:rPr>
        <w:t xml:space="preserve">Loan to Deposit Ratio </w:t>
      </w:r>
      <w:r w:rsidR="00BF0601">
        <w:rPr>
          <w:rFonts w:ascii="Times New Roman" w:hAnsi="Times New Roman" w:cs="Times New Roman"/>
          <w:sz w:val="24"/>
          <w:szCs w:val="24"/>
        </w:rPr>
        <w:t>(</w:t>
      </w:r>
      <w:r>
        <w:rPr>
          <w:rFonts w:ascii="Times New Roman" w:hAnsi="Times New Roman" w:cs="Times New Roman"/>
          <w:sz w:val="24"/>
          <w:szCs w:val="24"/>
        </w:rPr>
        <w:t>LDR</w:t>
      </w:r>
      <w:r w:rsidR="00BF0601">
        <w:rPr>
          <w:rFonts w:ascii="Times New Roman" w:hAnsi="Times New Roman" w:cs="Times New Roman"/>
          <w:sz w:val="24"/>
          <w:szCs w:val="24"/>
        </w:rPr>
        <w:t>)</w:t>
      </w:r>
      <w:r>
        <w:rPr>
          <w:rFonts w:ascii="Times New Roman" w:hAnsi="Times New Roman" w:cs="Times New Roman"/>
          <w:sz w:val="24"/>
          <w:szCs w:val="24"/>
        </w:rPr>
        <w:t xml:space="preserve"> berpengaruh terhadap </w:t>
      </w:r>
      <w:r w:rsidR="00BB3272">
        <w:rPr>
          <w:rFonts w:ascii="Times New Roman" w:hAnsi="Times New Roman" w:cs="Times New Roman"/>
          <w:sz w:val="24"/>
          <w:szCs w:val="24"/>
        </w:rPr>
        <w:t>pemberian kredit pada bank bjb.</w:t>
      </w:r>
    </w:p>
    <w:p w:rsidR="00BB3272" w:rsidRDefault="00C169B0" w:rsidP="00180788">
      <w:pPr>
        <w:spacing w:line="480" w:lineRule="auto"/>
        <w:contextualSpacing/>
        <w:jc w:val="both"/>
        <w:rPr>
          <w:rFonts w:ascii="Calibri" w:eastAsia="Times New Roman" w:hAnsi="Calibri" w:cs="Times New Roman"/>
          <w:noProof/>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67F8E44" wp14:editId="1681C329">
                <wp:simplePos x="0" y="0"/>
                <wp:positionH relativeFrom="column">
                  <wp:posOffset>2357120</wp:posOffset>
                </wp:positionH>
                <wp:positionV relativeFrom="paragraph">
                  <wp:posOffset>165100</wp:posOffset>
                </wp:positionV>
                <wp:extent cx="1085850" cy="480060"/>
                <wp:effectExtent l="0" t="0" r="19050" b="15240"/>
                <wp:wrapNone/>
                <wp:docPr id="3" name="Rectangle 3"/>
                <wp:cNvGraphicFramePr/>
                <a:graphic xmlns:a="http://schemas.openxmlformats.org/drawingml/2006/main">
                  <a:graphicData uri="http://schemas.microsoft.com/office/word/2010/wordprocessingShape">
                    <wps:wsp>
                      <wps:cNvSpPr/>
                      <wps:spPr>
                        <a:xfrm>
                          <a:off x="0" y="0"/>
                          <a:ext cx="1085850" cy="48006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C169B0">
                            <w:pPr>
                              <w:jc w:val="center"/>
                              <w:rPr>
                                <w:rFonts w:ascii="Times New Roman" w:hAnsi="Times New Roman" w:cs="Times New Roman"/>
                                <w:sz w:val="24"/>
                              </w:rPr>
                            </w:pPr>
                            <w:r w:rsidRPr="00C169B0">
                              <w:rPr>
                                <w:rFonts w:ascii="Times New Roman" w:hAnsi="Times New Roman" w:cs="Times New Roman"/>
                                <w:sz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8" style="position:absolute;left:0;text-align:left;margin-left:185.6pt;margin-top:13pt;width:85.5pt;height:37.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" fillcolor="white [3201]" strokecolor="black [3200]" strokeweight="2pt">
                <v:textbox>
                  <w:txbxContent>
                    <w:p w:rsidR="006A5971" w:rsidRPr="00C169B0" w:rsidRDefault="006A5971" w:rsidP="00C169B0">
                      <w:pPr>
                        <w:jc w:val="center"/>
                        <w:rPr>
                          <w:rFonts w:ascii="Times New Roman" w:hAnsi="Times New Roman" w:cs="Times New Roman"/>
                          <w:sz w:val="24"/>
                        </w:rPr>
                      </w:pPr>
                      <w:r w:rsidRPr="00C169B0">
                        <w:rPr>
                          <w:rFonts w:ascii="Times New Roman" w:hAnsi="Times New Roman" w:cs="Times New Roman"/>
                          <w:sz w:val="24"/>
                        </w:rPr>
                        <w:t>BANK</w:t>
                      </w:r>
                    </w:p>
                  </w:txbxContent>
                </v:textbox>
              </v:rect>
            </w:pict>
          </mc:Fallback>
        </mc:AlternateContent>
      </w:r>
    </w:p>
    <w:p w:rsidR="00BB3272" w:rsidRDefault="00C169B0" w:rsidP="00180788">
      <w:pPr>
        <w:spacing w:line="480" w:lineRule="auto"/>
        <w:contextualSpacing/>
        <w:jc w:val="both"/>
        <w:rPr>
          <w:rFonts w:ascii="Calibri" w:eastAsia="Times New Roman" w:hAnsi="Calibri" w:cs="Times New Roman"/>
          <w:noProof/>
        </w:rPr>
      </w:pPr>
      <w:r>
        <w:rPr>
          <w:rFonts w:ascii="Calibri" w:eastAsia="Times New Roman" w:hAnsi="Calibri" w:cs="Times New Roman"/>
          <w:noProof/>
        </w:rPr>
        <mc:AlternateContent>
          <mc:Choice Requires="wps">
            <w:drawing>
              <wp:anchor distT="0" distB="0" distL="114300" distR="114300" simplePos="0" relativeHeight="251720704" behindDoc="0" locked="0" layoutInCell="1" allowOverlap="1" wp14:anchorId="0B28CA7F" wp14:editId="36ED325E">
                <wp:simplePos x="0" y="0"/>
                <wp:positionH relativeFrom="column">
                  <wp:posOffset>2908453</wp:posOffset>
                </wp:positionH>
                <wp:positionV relativeFrom="paragraph">
                  <wp:posOffset>309000</wp:posOffset>
                </wp:positionV>
                <wp:extent cx="0" cy="637724"/>
                <wp:effectExtent l="95250" t="0" r="76200" b="48260"/>
                <wp:wrapNone/>
                <wp:docPr id="8" name="Straight Arrow Connector 8"/>
                <wp:cNvGraphicFramePr/>
                <a:graphic xmlns:a="http://schemas.openxmlformats.org/drawingml/2006/main">
                  <a:graphicData uri="http://schemas.microsoft.com/office/word/2010/wordprocessingShape">
                    <wps:wsp>
                      <wps:cNvCnPr/>
                      <wps:spPr>
                        <a:xfrm>
                          <a:off x="0" y="0"/>
                          <a:ext cx="0" cy="63772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type w14:anchorId="4919106F" id="_x0000_t32" coordsize="21600,21600" o:spt="32" o:oned="t" path="m,l21600,21600e" filled="f">
                <v:path arrowok="t" fillok="f" o:connecttype="none"/>
                <o:lock v:ext="edit" shapetype="t"/>
              </v:shapetype>
              <v:shape id="Straight Arrow Connector 8" o:spid="_x0000_s1026" type="#_x0000_t32" style="position:absolute;margin-left:229pt;margin-top:24.35pt;width:0;height:50.2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" strokecolor="black [3040]">
                <v:stroke endarrow="open"/>
              </v:shape>
            </w:pict>
          </mc:Fallback>
        </mc:AlternateContent>
      </w:r>
    </w:p>
    <w:p w:rsidR="00F72B96" w:rsidRDefault="00C169B0" w:rsidP="00180788">
      <w:pPr>
        <w:spacing w:line="480" w:lineRule="auto"/>
        <w:contextualSpacing/>
        <w:jc w:val="both"/>
        <w:rPr>
          <w:rFonts w:ascii="Times New Roman" w:hAnsi="Times New Roman" w:cs="Times New Roman"/>
          <w:sz w:val="24"/>
          <w:szCs w:val="24"/>
        </w:rPr>
      </w:pPr>
      <w:r>
        <w:rPr>
          <w:rFonts w:ascii="Calibri" w:eastAsia="Times New Roman" w:hAnsi="Calibri" w:cs="Times New Roman"/>
          <w:noProof/>
        </w:rPr>
        <mc:AlternateContent>
          <mc:Choice Requires="wps">
            <w:drawing>
              <wp:anchor distT="0" distB="0" distL="114300" distR="114300" simplePos="0" relativeHeight="251719680" behindDoc="0" locked="0" layoutInCell="1" allowOverlap="1" wp14:anchorId="44B21DE2" wp14:editId="003149DC">
                <wp:simplePos x="0" y="0"/>
                <wp:positionH relativeFrom="column">
                  <wp:posOffset>958215</wp:posOffset>
                </wp:positionH>
                <wp:positionV relativeFrom="paragraph">
                  <wp:posOffset>165735</wp:posOffset>
                </wp:positionV>
                <wp:extent cx="0" cy="439420"/>
                <wp:effectExtent l="95250" t="0" r="57150" b="55880"/>
                <wp:wrapNone/>
                <wp:docPr id="5" name="Straight Arrow Connector 5"/>
                <wp:cNvGraphicFramePr/>
                <a:graphic xmlns:a="http://schemas.openxmlformats.org/drawingml/2006/main">
                  <a:graphicData uri="http://schemas.microsoft.com/office/word/2010/wordprocessingShape">
                    <wps:wsp>
                      <wps:cNvCnPr/>
                      <wps:spPr>
                        <a:xfrm>
                          <a:off x="0" y="0"/>
                          <a:ext cx="0" cy="4394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AA8A1B2" id="Straight Arrow Connector 5" o:spid="_x0000_s1026" type="#_x0000_t32" style="position:absolute;margin-left:75.45pt;margin-top:13.05pt;width:0;height:34.6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" strokecolor="black [3040]">
                <v:stroke endarrow="open"/>
              </v:shape>
            </w:pict>
          </mc:Fallback>
        </mc:AlternateContent>
      </w:r>
      <w:r>
        <w:rPr>
          <w:rFonts w:ascii="Calibri" w:eastAsia="Times New Roman" w:hAnsi="Calibri" w:cs="Times New Roman"/>
          <w:noProof/>
        </w:rPr>
        <mc:AlternateContent>
          <mc:Choice Requires="wps">
            <w:drawing>
              <wp:anchor distT="0" distB="0" distL="114300" distR="114300" simplePos="0" relativeHeight="251671552" behindDoc="0" locked="0" layoutInCell="1" allowOverlap="1" wp14:anchorId="7DEB3FD4" wp14:editId="44FCB016">
                <wp:simplePos x="0" y="0"/>
                <wp:positionH relativeFrom="column">
                  <wp:posOffset>969010</wp:posOffset>
                </wp:positionH>
                <wp:positionV relativeFrom="paragraph">
                  <wp:posOffset>165735</wp:posOffset>
                </wp:positionV>
                <wp:extent cx="1962785" cy="0"/>
                <wp:effectExtent l="0" t="0" r="18415" b="19050"/>
                <wp:wrapNone/>
                <wp:docPr id="13" name="Straight Connector 13"/>
                <wp:cNvGraphicFramePr/>
                <a:graphic xmlns:a="http://schemas.openxmlformats.org/drawingml/2006/main">
                  <a:graphicData uri="http://schemas.microsoft.com/office/word/2010/wordprocessingShape">
                    <wps:wsp>
                      <wps:cNvCnPr/>
                      <wps:spPr>
                        <a:xfrm>
                          <a:off x="0" y="0"/>
                          <a:ext cx="1962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887A316" id="Straight Connector 13"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3pt,13.05pt" to="230.8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" strokecolor="black [3040]"/>
            </w:pict>
          </mc:Fallback>
        </mc:AlternateContent>
      </w:r>
      <w:r>
        <w:rPr>
          <w:noProof/>
        </w:rPr>
        <mc:AlternateContent>
          <mc:Choice Requires="wps">
            <w:drawing>
              <wp:anchor distT="0" distB="0" distL="114300" distR="114300" simplePos="0" relativeHeight="251667456" behindDoc="0" locked="0" layoutInCell="1" allowOverlap="1" wp14:anchorId="2CFC1ED3" wp14:editId="5F374E88">
                <wp:simplePos x="0" y="0"/>
                <wp:positionH relativeFrom="column">
                  <wp:posOffset>5210810</wp:posOffset>
                </wp:positionH>
                <wp:positionV relativeFrom="paragraph">
                  <wp:posOffset>165735</wp:posOffset>
                </wp:positionV>
                <wp:extent cx="1905" cy="461645"/>
                <wp:effectExtent l="95250" t="0" r="74295" b="52705"/>
                <wp:wrapNone/>
                <wp:docPr id="10" name="Straight Arrow Connector 71"/>
                <wp:cNvGraphicFramePr/>
                <a:graphic xmlns:a="http://schemas.openxmlformats.org/drawingml/2006/main">
                  <a:graphicData uri="http://schemas.microsoft.com/office/word/2010/wordprocessingShape">
                    <wps:wsp>
                      <wps:cNvCnPr/>
                      <wps:spPr>
                        <a:xfrm>
                          <a:off x="0" y="0"/>
                          <a:ext cx="1905" cy="461645"/>
                        </a:xfrm>
                        <a:prstGeom prst="straightConnector1">
                          <a:avLst/>
                        </a:prstGeom>
                        <a:ln>
                          <a:prstDash val="dash"/>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A4C726E" id="Straight Arrow Connector 71" o:spid="_x0000_s1026" type="#_x0000_t32" style="position:absolute;margin-left:410.3pt;margin-top:13.05pt;width:.15pt;height:3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" strokecolor="black [3040]">
                <v:stroke dashstyle="dash" endarrow="open"/>
              </v:shape>
            </w:pict>
          </mc:Fallback>
        </mc:AlternateContent>
      </w:r>
      <w:r w:rsidRPr="00C169B0">
        <w:rPr>
          <w:rFonts w:ascii="Calibri" w:eastAsia="Times New Roman" w:hAnsi="Calibri" w:cs="Times New Roman"/>
          <w:noProof/>
        </w:rPr>
        <mc:AlternateContent>
          <mc:Choice Requires="wps">
            <w:drawing>
              <wp:anchor distT="0" distB="0" distL="114300" distR="114300" simplePos="0" relativeHeight="251718656" behindDoc="0" locked="0" layoutInCell="1" allowOverlap="1" wp14:anchorId="67CC94FD" wp14:editId="2E7CA918">
                <wp:simplePos x="0" y="0"/>
                <wp:positionH relativeFrom="margin">
                  <wp:posOffset>2930488</wp:posOffset>
                </wp:positionH>
                <wp:positionV relativeFrom="paragraph">
                  <wp:posOffset>166309</wp:posOffset>
                </wp:positionV>
                <wp:extent cx="2291507" cy="0"/>
                <wp:effectExtent l="0" t="0" r="13970" b="19050"/>
                <wp:wrapNone/>
                <wp:docPr id="4" name="Straight Connector 24"/>
                <wp:cNvGraphicFramePr/>
                <a:graphic xmlns:a="http://schemas.openxmlformats.org/drawingml/2006/main">
                  <a:graphicData uri="http://schemas.microsoft.com/office/word/2010/wordprocessingShape">
                    <wps:wsp>
                      <wps:cNvCnPr/>
                      <wps:spPr>
                        <a:xfrm flipH="1">
                          <a:off x="0" y="0"/>
                          <a:ext cx="2291507"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C14DFFA" id="Straight Connector 24" o:spid="_x0000_s1026" style="position:absolute;flip:x;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0.75pt,13.1pt" to="411.2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">
                <v:stroke dashstyle="dash"/>
                <w10:wrap anchorx="margin"/>
              </v:line>
            </w:pict>
          </mc:Fallback>
        </mc:AlternateContent>
      </w:r>
      <w:r w:rsidR="00F72B96">
        <w:rPr>
          <w:rFonts w:ascii="Calibri" w:eastAsia="Times New Roman" w:hAnsi="Calibri" w:cs="Times New Roman"/>
          <w:noProof/>
        </w:rPr>
        <mc:AlternateContent>
          <mc:Choice Requires="wps">
            <w:drawing>
              <wp:anchor distT="0" distB="0" distL="114300" distR="114300" simplePos="0" relativeHeight="251673600" behindDoc="0" locked="0" layoutInCell="1" allowOverlap="1" wp14:anchorId="7F6FC8DE" wp14:editId="7E79F3F7">
                <wp:simplePos x="0" y="0"/>
                <wp:positionH relativeFrom="column">
                  <wp:posOffset>4581525</wp:posOffset>
                </wp:positionH>
                <wp:positionV relativeFrom="paragraph">
                  <wp:posOffset>670560</wp:posOffset>
                </wp:positionV>
                <wp:extent cx="1304925" cy="50482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304925" cy="504825"/>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F72B96">
                            <w:pPr>
                              <w:jc w:val="center"/>
                              <w:rPr>
                                <w:rFonts w:ascii="Times New Roman" w:hAnsi="Times New Roman" w:cs="Times New Roman"/>
                                <w:sz w:val="24"/>
                              </w:rPr>
                            </w:pPr>
                            <w:r w:rsidRPr="00C169B0">
                              <w:rPr>
                                <w:rFonts w:ascii="Times New Roman" w:hAnsi="Times New Roman" w:cs="Times New Roman"/>
                                <w:sz w:val="24"/>
                              </w:rPr>
                              <w:t>Jasa-jasa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9" style="position:absolute;left:0;text-align:left;margin-left:360.75pt;margin-top:52.8pt;width:102.75pt;height:39.7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" fillcolor="white [3201]" strokecolor="black [3200]" strokeweight="2pt">
                <v:textbox>
                  <w:txbxContent>
                    <w:p w:rsidR="006A5971" w:rsidRPr="00C169B0" w:rsidRDefault="006A5971" w:rsidP="00F72B96">
                      <w:pPr>
                        <w:jc w:val="center"/>
                        <w:rPr>
                          <w:rFonts w:ascii="Times New Roman" w:hAnsi="Times New Roman" w:cs="Times New Roman"/>
                          <w:sz w:val="24"/>
                        </w:rPr>
                      </w:pPr>
                      <w:r w:rsidRPr="00C169B0">
                        <w:rPr>
                          <w:rFonts w:ascii="Times New Roman" w:hAnsi="Times New Roman" w:cs="Times New Roman"/>
                          <w:sz w:val="24"/>
                        </w:rPr>
                        <w:t>Jasa-jasa lainnya</w:t>
                      </w:r>
                    </w:p>
                  </w:txbxContent>
                </v:textbox>
              </v:rect>
            </w:pict>
          </mc:Fallback>
        </mc:AlternateContent>
      </w:r>
    </w:p>
    <w:p w:rsidR="00F72B96" w:rsidRPr="00F72B96" w:rsidRDefault="00C169B0" w:rsidP="00180788">
      <w:pPr>
        <w:jc w:val="both"/>
        <w:rPr>
          <w:rFonts w:ascii="Times New Roman" w:hAnsi="Times New Roman" w:cs="Times New Roman"/>
          <w:sz w:val="24"/>
          <w:szCs w:val="24"/>
        </w:rPr>
      </w:pPr>
      <w:r>
        <w:rPr>
          <w:rFonts w:ascii="Calibri" w:eastAsia="Times New Roman" w:hAnsi="Calibri" w:cs="Times New Roman"/>
          <w:noProof/>
        </w:rPr>
        <mc:AlternateContent>
          <mc:Choice Requires="wps">
            <w:drawing>
              <wp:anchor distT="0" distB="0" distL="114300" distR="114300" simplePos="0" relativeHeight="251670528" behindDoc="0" locked="0" layoutInCell="1" allowOverlap="1" wp14:anchorId="27914C95" wp14:editId="0C33C1BB">
                <wp:simplePos x="0" y="0"/>
                <wp:positionH relativeFrom="column">
                  <wp:posOffset>2423160</wp:posOffset>
                </wp:positionH>
                <wp:positionV relativeFrom="paragraph">
                  <wp:posOffset>278130</wp:posOffset>
                </wp:positionV>
                <wp:extent cx="1178560" cy="542925"/>
                <wp:effectExtent l="0" t="0" r="21590" b="28575"/>
                <wp:wrapNone/>
                <wp:docPr id="9" name="Rectangle 9"/>
                <wp:cNvGraphicFramePr/>
                <a:graphic xmlns:a="http://schemas.openxmlformats.org/drawingml/2006/main">
                  <a:graphicData uri="http://schemas.microsoft.com/office/word/2010/wordprocessingShape">
                    <wps:wsp>
                      <wps:cNvSpPr/>
                      <wps:spPr>
                        <a:xfrm>
                          <a:off x="0" y="0"/>
                          <a:ext cx="1178560" cy="542925"/>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F72B96">
                            <w:pPr>
                              <w:jc w:val="center"/>
                              <w:rPr>
                                <w:rFonts w:ascii="Times New Roman" w:hAnsi="Times New Roman" w:cs="Times New Roman"/>
                                <w:sz w:val="24"/>
                              </w:rPr>
                            </w:pPr>
                            <w:r>
                              <w:rPr>
                                <w:rFonts w:ascii="Times New Roman" w:hAnsi="Times New Roman" w:cs="Times New Roman"/>
                                <w:sz w:val="24"/>
                              </w:rPr>
                              <w:t>Menyalurkan K</w:t>
                            </w:r>
                            <w:r w:rsidRPr="00C169B0">
                              <w:rPr>
                                <w:rFonts w:ascii="Times New Roman" w:hAnsi="Times New Roman" w:cs="Times New Roman"/>
                                <w:sz w:val="24"/>
                              </w:rPr>
                              <w:t>redit</w:t>
                            </w:r>
                          </w:p>
                          <w:p w:rsidR="006A5971" w:rsidRDefault="006A5971" w:rsidP="00F72B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0" style="position:absolute;left:0;text-align:left;margin-left:190.8pt;margin-top:21.9pt;width:92.8pt;height:4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" fillcolor="white [3201]" strokecolor="black [3200]" strokeweight="2pt">
                <v:textbox>
                  <w:txbxContent>
                    <w:p w:rsidR="006A5971" w:rsidRPr="00C169B0" w:rsidRDefault="006A5971" w:rsidP="00F72B96">
                      <w:pPr>
                        <w:jc w:val="center"/>
                        <w:rPr>
                          <w:rFonts w:ascii="Times New Roman" w:hAnsi="Times New Roman" w:cs="Times New Roman"/>
                          <w:sz w:val="24"/>
                        </w:rPr>
                      </w:pPr>
                      <w:r>
                        <w:rPr>
                          <w:rFonts w:ascii="Times New Roman" w:hAnsi="Times New Roman" w:cs="Times New Roman"/>
                          <w:sz w:val="24"/>
                        </w:rPr>
                        <w:t>Menyalurkan K</w:t>
                      </w:r>
                      <w:r w:rsidRPr="00C169B0">
                        <w:rPr>
                          <w:rFonts w:ascii="Times New Roman" w:hAnsi="Times New Roman" w:cs="Times New Roman"/>
                          <w:sz w:val="24"/>
                        </w:rPr>
                        <w:t>redit</w:t>
                      </w:r>
                    </w:p>
                    <w:p w:rsidR="006A5971" w:rsidRDefault="006A5971" w:rsidP="00F72B96">
                      <w:pPr>
                        <w:jc w:val="center"/>
                      </w:pPr>
                    </w:p>
                  </w:txbxContent>
                </v:textbox>
              </v:rect>
            </w:pict>
          </mc:Fallback>
        </mc:AlternateContent>
      </w:r>
      <w:r>
        <w:rPr>
          <w:rFonts w:ascii="Calibri" w:eastAsia="Times New Roman" w:hAnsi="Calibri" w:cs="Times New Roman"/>
          <w:noProof/>
        </w:rPr>
        <mc:AlternateContent>
          <mc:Choice Requires="wps">
            <w:drawing>
              <wp:anchor distT="0" distB="0" distL="114300" distR="114300" simplePos="0" relativeHeight="251665408" behindDoc="0" locked="0" layoutInCell="1" allowOverlap="1" wp14:anchorId="389BCEFE" wp14:editId="4C60B89F">
                <wp:simplePos x="0" y="0"/>
                <wp:positionH relativeFrom="column">
                  <wp:posOffset>641985</wp:posOffset>
                </wp:positionH>
                <wp:positionV relativeFrom="paragraph">
                  <wp:posOffset>281940</wp:posOffset>
                </wp:positionV>
                <wp:extent cx="1038225" cy="5429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1038225" cy="542925"/>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BB3272">
                            <w:pPr>
                              <w:jc w:val="center"/>
                              <w:rPr>
                                <w:rFonts w:ascii="Times New Roman" w:hAnsi="Times New Roman" w:cs="Times New Roman"/>
                                <w:sz w:val="24"/>
                              </w:rPr>
                            </w:pPr>
                            <w:r>
                              <w:rPr>
                                <w:rFonts w:ascii="Times New Roman" w:hAnsi="Times New Roman" w:cs="Times New Roman"/>
                                <w:sz w:val="24"/>
                              </w:rPr>
                              <w:t>MenghimpunD</w:t>
                            </w:r>
                            <w:r w:rsidRPr="00C169B0">
                              <w:rPr>
                                <w:rFonts w:ascii="Times New Roman" w:hAnsi="Times New Roman" w:cs="Times New Roman"/>
                                <w:sz w:val="24"/>
                              </w:rPr>
                              <w:t>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left:0;text-align:left;margin-left:50.55pt;margin-top:22.2pt;width:81.75pt;height:4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" fillcolor="white [3201]" strokecolor="black [3200]" strokeweight="2pt">
                <v:textbox>
                  <w:txbxContent>
                    <w:p w:rsidR="006A5971" w:rsidRPr="00C169B0" w:rsidRDefault="006A5971" w:rsidP="00BB3272">
                      <w:pPr>
                        <w:jc w:val="center"/>
                        <w:rPr>
                          <w:rFonts w:ascii="Times New Roman" w:hAnsi="Times New Roman" w:cs="Times New Roman"/>
                          <w:sz w:val="24"/>
                        </w:rPr>
                      </w:pPr>
                      <w:r>
                        <w:rPr>
                          <w:rFonts w:ascii="Times New Roman" w:hAnsi="Times New Roman" w:cs="Times New Roman"/>
                          <w:sz w:val="24"/>
                        </w:rPr>
                        <w:t>MenghimpunD</w:t>
                      </w:r>
                      <w:r w:rsidRPr="00C169B0">
                        <w:rPr>
                          <w:rFonts w:ascii="Times New Roman" w:hAnsi="Times New Roman" w:cs="Times New Roman"/>
                          <w:sz w:val="24"/>
                        </w:rPr>
                        <w:t>ana</w:t>
                      </w:r>
                    </w:p>
                  </w:txbxContent>
                </v:textbox>
              </v:rect>
            </w:pict>
          </mc:Fallback>
        </mc:AlternateContent>
      </w:r>
    </w:p>
    <w:p w:rsidR="00F72B96" w:rsidRPr="00F72B96" w:rsidRDefault="00F72B96" w:rsidP="00180788">
      <w:pPr>
        <w:jc w:val="both"/>
        <w:rPr>
          <w:rFonts w:ascii="Times New Roman" w:hAnsi="Times New Roman" w:cs="Times New Roman"/>
          <w:sz w:val="24"/>
          <w:szCs w:val="24"/>
        </w:rPr>
      </w:pPr>
    </w:p>
    <w:p w:rsidR="00F72B96" w:rsidRPr="00F72B96" w:rsidRDefault="007446AD" w:rsidP="00180788">
      <w:pPr>
        <w:jc w:val="both"/>
        <w:rPr>
          <w:rFonts w:ascii="Times New Roman" w:hAnsi="Times New Roman" w:cs="Times New Roman"/>
          <w:sz w:val="24"/>
          <w:szCs w:val="24"/>
        </w:rPr>
      </w:pPr>
      <w:r>
        <w:rPr>
          <w:rFonts w:ascii="Times New Roman" w:hAnsi="Times New Roman"/>
          <w:noProof/>
          <w:sz w:val="24"/>
          <w:szCs w:val="24"/>
        </w:rPr>
        <mc:AlternateContent>
          <mc:Choice Requires="wps">
            <w:drawing>
              <wp:anchor distT="0" distB="0" distL="114300" distR="114300" simplePos="0" relativeHeight="251728896" behindDoc="0" locked="0" layoutInCell="1" allowOverlap="1" wp14:anchorId="35977724" wp14:editId="0EC26F95">
                <wp:simplePos x="0" y="0"/>
                <wp:positionH relativeFrom="column">
                  <wp:posOffset>2913529</wp:posOffset>
                </wp:positionH>
                <wp:positionV relativeFrom="paragraph">
                  <wp:posOffset>139065</wp:posOffset>
                </wp:positionV>
                <wp:extent cx="0" cy="528918"/>
                <wp:effectExtent l="95250" t="0" r="57150" b="62230"/>
                <wp:wrapNone/>
                <wp:docPr id="47" name="Straight Arrow Connector 47"/>
                <wp:cNvGraphicFramePr/>
                <a:graphic xmlns:a="http://schemas.openxmlformats.org/drawingml/2006/main">
                  <a:graphicData uri="http://schemas.microsoft.com/office/word/2010/wordprocessingShape">
                    <wps:wsp>
                      <wps:cNvCnPr/>
                      <wps:spPr>
                        <a:xfrm>
                          <a:off x="0" y="0"/>
                          <a:ext cx="0" cy="52891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1C0B44" id="Straight Arrow Connector 47" o:spid="_x0000_s1026" type="#_x0000_t32" style="position:absolute;margin-left:229.4pt;margin-top:10.95pt;width:0;height:4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" strokecolor="black [3040]">
                <v:stroke endarrow="open"/>
              </v:shape>
            </w:pict>
          </mc:Fallback>
        </mc:AlternateContent>
      </w:r>
      <w:r w:rsidR="00C169B0" w:rsidRPr="003E45F8">
        <w:rPr>
          <w:rFonts w:ascii="Calibri" w:eastAsia="Times New Roman" w:hAnsi="Calibri" w:cs="Times New Roman"/>
          <w:noProof/>
        </w:rPr>
        <mc:AlternateContent>
          <mc:Choice Requires="wps">
            <w:drawing>
              <wp:anchor distT="0" distB="0" distL="114300" distR="114300" simplePos="0" relativeHeight="251683840" behindDoc="0" locked="0" layoutInCell="1" allowOverlap="1" wp14:anchorId="543F4FE4" wp14:editId="1BE8B07A">
                <wp:simplePos x="0" y="0"/>
                <wp:positionH relativeFrom="column">
                  <wp:posOffset>1024095</wp:posOffset>
                </wp:positionH>
                <wp:positionV relativeFrom="paragraph">
                  <wp:posOffset>161626</wp:posOffset>
                </wp:positionV>
                <wp:extent cx="0" cy="474345"/>
                <wp:effectExtent l="95250" t="0" r="57150" b="59055"/>
                <wp:wrapNone/>
                <wp:docPr id="21" name="Straight Arrow Connector 71"/>
                <wp:cNvGraphicFramePr/>
                <a:graphic xmlns:a="http://schemas.openxmlformats.org/drawingml/2006/main">
                  <a:graphicData uri="http://schemas.microsoft.com/office/word/2010/wordprocessingShape">
                    <wps:wsp>
                      <wps:cNvCnPr/>
                      <wps:spPr>
                        <a:xfrm>
                          <a:off x="0" y="0"/>
                          <a:ext cx="0" cy="47434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76702F0" id="Straight Arrow Connector 71" o:spid="_x0000_s1026" type="#_x0000_t32" style="position:absolute;margin-left:80.65pt;margin-top:12.75pt;width:0;height:37.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">
                <v:stroke dashstyle="dash" endarrow="open"/>
              </v:shape>
            </w:pict>
          </mc:Fallback>
        </mc:AlternateContent>
      </w:r>
    </w:p>
    <w:p w:rsidR="00F72B96" w:rsidRPr="00F72B96" w:rsidRDefault="007446AD" w:rsidP="00180788">
      <w:pPr>
        <w:jc w:val="both"/>
        <w:rPr>
          <w:rFonts w:ascii="Times New Roman" w:hAnsi="Times New Roman" w:cs="Times New Roman"/>
          <w:sz w:val="24"/>
          <w:szCs w:val="24"/>
        </w:rPr>
      </w:pPr>
      <w:r>
        <w:rPr>
          <w:noProof/>
        </w:rPr>
        <mc:AlternateContent>
          <mc:Choice Requires="wps">
            <w:drawing>
              <wp:anchor distT="0" distB="0" distL="114300" distR="114300" simplePos="0" relativeHeight="251732992" behindDoc="0" locked="0" layoutInCell="1" allowOverlap="1" wp14:anchorId="48C6F935" wp14:editId="14534BA3">
                <wp:simplePos x="0" y="0"/>
                <wp:positionH relativeFrom="column">
                  <wp:posOffset>5210175</wp:posOffset>
                </wp:positionH>
                <wp:positionV relativeFrom="paragraph">
                  <wp:posOffset>8180</wp:posOffset>
                </wp:positionV>
                <wp:extent cx="428" cy="352540"/>
                <wp:effectExtent l="95250" t="0" r="95250" b="66675"/>
                <wp:wrapNone/>
                <wp:docPr id="49" name="Straight Arrow Connector 71"/>
                <wp:cNvGraphicFramePr/>
                <a:graphic xmlns:a="http://schemas.openxmlformats.org/drawingml/2006/main">
                  <a:graphicData uri="http://schemas.microsoft.com/office/word/2010/wordprocessingShape">
                    <wps:wsp>
                      <wps:cNvCnPr/>
                      <wps:spPr>
                        <a:xfrm flipH="1">
                          <a:off x="0" y="0"/>
                          <a:ext cx="428" cy="35254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70EA158" id="Straight Arrow Connector 71" o:spid="_x0000_s1026" type="#_x0000_t32" style="position:absolute;margin-left:410.25pt;margin-top:.65pt;width:.05pt;height:27.7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">
                <v:stroke dashstyle="dash" endarrow="open"/>
              </v:shape>
            </w:pict>
          </mc:Fallback>
        </mc:AlternateContent>
      </w:r>
      <w:r w:rsidRPr="00C169B0">
        <w:rPr>
          <w:rFonts w:ascii="Calibri" w:eastAsia="Times New Roman" w:hAnsi="Calibri" w:cs="Times New Roman"/>
          <w:noProof/>
        </w:rPr>
        <mc:AlternateContent>
          <mc:Choice Requires="wps">
            <w:drawing>
              <wp:anchor distT="0" distB="0" distL="114300" distR="114300" simplePos="0" relativeHeight="251730944" behindDoc="0" locked="0" layoutInCell="1" allowOverlap="1" wp14:anchorId="5A895679" wp14:editId="61C74AE1">
                <wp:simplePos x="0" y="0"/>
                <wp:positionH relativeFrom="margin">
                  <wp:posOffset>2919471</wp:posOffset>
                </wp:positionH>
                <wp:positionV relativeFrom="paragraph">
                  <wp:posOffset>20090</wp:posOffset>
                </wp:positionV>
                <wp:extent cx="2291507" cy="0"/>
                <wp:effectExtent l="0" t="0" r="13970" b="19050"/>
                <wp:wrapNone/>
                <wp:docPr id="48" name="Straight Connector 24"/>
                <wp:cNvGraphicFramePr/>
                <a:graphic xmlns:a="http://schemas.openxmlformats.org/drawingml/2006/main">
                  <a:graphicData uri="http://schemas.microsoft.com/office/word/2010/wordprocessingShape">
                    <wps:wsp>
                      <wps:cNvCnPr/>
                      <wps:spPr>
                        <a:xfrm flipH="1">
                          <a:off x="0" y="0"/>
                          <a:ext cx="2291507"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BFDEC63" id="Straight Connector 24" o:spid="_x0000_s1026" style="position:absolute;flip:x;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9.9pt,1.6pt" to="410.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">
                <v:stroke dashstyle="dash"/>
                <w10:wrap anchorx="margin"/>
              </v:line>
            </w:pict>
          </mc:Fallback>
        </mc:AlternateContent>
      </w:r>
      <w:r>
        <w:rPr>
          <w:noProof/>
        </w:rPr>
        <mc:AlternateContent>
          <mc:Choice Requires="wps">
            <w:drawing>
              <wp:anchor distT="0" distB="0" distL="114300" distR="114300" simplePos="0" relativeHeight="251727872" behindDoc="0" locked="0" layoutInCell="1" allowOverlap="1" wp14:anchorId="35907B4C" wp14:editId="02D6D91F">
                <wp:simplePos x="0" y="0"/>
                <wp:positionH relativeFrom="column">
                  <wp:posOffset>0</wp:posOffset>
                </wp:positionH>
                <wp:positionV relativeFrom="paragraph">
                  <wp:posOffset>20090</wp:posOffset>
                </wp:positionV>
                <wp:extent cx="0" cy="308473"/>
                <wp:effectExtent l="95250" t="0" r="57150" b="53975"/>
                <wp:wrapNone/>
                <wp:docPr id="46" name="Straight Arrow Connector 46"/>
                <wp:cNvGraphicFramePr/>
                <a:graphic xmlns:a="http://schemas.openxmlformats.org/drawingml/2006/main">
                  <a:graphicData uri="http://schemas.microsoft.com/office/word/2010/wordprocessingShape">
                    <wps:wsp>
                      <wps:cNvCnPr/>
                      <wps:spPr>
                        <a:xfrm>
                          <a:off x="0" y="0"/>
                          <a:ext cx="0" cy="30847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52B8FCB" id="Straight Arrow Connector 46" o:spid="_x0000_s1026" type="#_x0000_t32" style="position:absolute;margin-left:0;margin-top:1.6pt;width:0;height:24.3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" strokecolor="black [3040]">
                <v:stroke endarrow="open"/>
              </v:shape>
            </w:pict>
          </mc:Fallback>
        </mc:AlternateContent>
      </w:r>
      <w:r>
        <w:rPr>
          <w:noProof/>
        </w:rPr>
        <mc:AlternateContent>
          <mc:Choice Requires="wps">
            <w:drawing>
              <wp:anchor distT="0" distB="0" distL="114300" distR="114300" simplePos="0" relativeHeight="251726848" behindDoc="0" locked="0" layoutInCell="1" allowOverlap="1" wp14:anchorId="07542AD2" wp14:editId="42FB6261">
                <wp:simplePos x="0" y="0"/>
                <wp:positionH relativeFrom="column">
                  <wp:posOffset>0</wp:posOffset>
                </wp:positionH>
                <wp:positionV relativeFrom="paragraph">
                  <wp:posOffset>-1943</wp:posOffset>
                </wp:positionV>
                <wp:extent cx="1012825" cy="0"/>
                <wp:effectExtent l="0" t="0" r="15875" b="19050"/>
                <wp:wrapNone/>
                <wp:docPr id="45" name="Straight Connector 45"/>
                <wp:cNvGraphicFramePr/>
                <a:graphic xmlns:a="http://schemas.openxmlformats.org/drawingml/2006/main">
                  <a:graphicData uri="http://schemas.microsoft.com/office/word/2010/wordprocessingShape">
                    <wps:wsp>
                      <wps:cNvCnPr/>
                      <wps:spPr>
                        <a:xfrm>
                          <a:off x="0" y="0"/>
                          <a:ext cx="10128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B872A9C" id="Straight Connector 4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5pt" to="79.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"/>
            </w:pict>
          </mc:Fallback>
        </mc:AlternateContent>
      </w:r>
      <w:r>
        <w:rPr>
          <w:noProof/>
        </w:rPr>
        <mc:AlternateContent>
          <mc:Choice Requires="wps">
            <w:drawing>
              <wp:anchor distT="0" distB="0" distL="114300" distR="114300" simplePos="0" relativeHeight="251724800" behindDoc="0" locked="0" layoutInCell="1" allowOverlap="1" wp14:anchorId="40F9F487" wp14:editId="5026ACAB">
                <wp:simplePos x="0" y="0"/>
                <wp:positionH relativeFrom="column">
                  <wp:posOffset>1927539</wp:posOffset>
                </wp:positionH>
                <wp:positionV relativeFrom="paragraph">
                  <wp:posOffset>20090</wp:posOffset>
                </wp:positionV>
                <wp:extent cx="413" cy="287020"/>
                <wp:effectExtent l="95250" t="0" r="57150" b="55880"/>
                <wp:wrapNone/>
                <wp:docPr id="44" name="Straight Arrow Connector 44"/>
                <wp:cNvGraphicFramePr/>
                <a:graphic xmlns:a="http://schemas.openxmlformats.org/drawingml/2006/main">
                  <a:graphicData uri="http://schemas.microsoft.com/office/word/2010/wordprocessingShape">
                    <wps:wsp>
                      <wps:cNvCnPr/>
                      <wps:spPr>
                        <a:xfrm>
                          <a:off x="0" y="0"/>
                          <a:ext cx="413" cy="2870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5A8F01C" id="Straight Arrow Connector 44" o:spid="_x0000_s1026" type="#_x0000_t32" style="position:absolute;margin-left:151.75pt;margin-top:1.6pt;width:.05pt;height:22.6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" strokecolor="black [3040]">
                <v:stroke endarrow="open"/>
              </v:shape>
            </w:pict>
          </mc:Fallback>
        </mc:AlternateContent>
      </w:r>
      <w:r>
        <w:rPr>
          <w:noProof/>
        </w:rPr>
        <mc:AlternateContent>
          <mc:Choice Requires="wps">
            <w:drawing>
              <wp:anchor distT="0" distB="0" distL="114300" distR="114300" simplePos="0" relativeHeight="251723776" behindDoc="0" locked="0" layoutInCell="1" allowOverlap="1" wp14:anchorId="76BAFCDA" wp14:editId="7E832423">
                <wp:simplePos x="0" y="0"/>
                <wp:positionH relativeFrom="column">
                  <wp:posOffset>1024569</wp:posOffset>
                </wp:positionH>
                <wp:positionV relativeFrom="paragraph">
                  <wp:posOffset>-1943</wp:posOffset>
                </wp:positionV>
                <wp:extent cx="903383" cy="0"/>
                <wp:effectExtent l="0" t="0" r="11430" b="19050"/>
                <wp:wrapNone/>
                <wp:docPr id="43" name="Straight Connector 43"/>
                <wp:cNvGraphicFramePr/>
                <a:graphic xmlns:a="http://schemas.openxmlformats.org/drawingml/2006/main">
                  <a:graphicData uri="http://schemas.microsoft.com/office/word/2010/wordprocessingShape">
                    <wps:wsp>
                      <wps:cNvCnPr/>
                      <wps:spPr>
                        <a:xfrm>
                          <a:off x="0" y="0"/>
                          <a:ext cx="9033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4E79B42" id="Straight Connector 43"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80.65pt,-.15pt" to="151.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" strokecolor="black [3040]"/>
            </w:pict>
          </mc:Fallback>
        </mc:AlternateContent>
      </w:r>
    </w:p>
    <w:p w:rsidR="00F72B96" w:rsidRPr="00F72B96" w:rsidRDefault="00385D22" w:rsidP="00180788">
      <w:pPr>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080E56F8" wp14:editId="292B0C23">
                <wp:simplePos x="0" y="0"/>
                <wp:positionH relativeFrom="column">
                  <wp:posOffset>2572385</wp:posOffset>
                </wp:positionH>
                <wp:positionV relativeFrom="paragraph">
                  <wp:posOffset>46355</wp:posOffset>
                </wp:positionV>
                <wp:extent cx="1033145" cy="539750"/>
                <wp:effectExtent l="0" t="0" r="14605" b="12700"/>
                <wp:wrapNone/>
                <wp:docPr id="27" name="Rectangle 27"/>
                <wp:cNvGraphicFramePr/>
                <a:graphic xmlns:a="http://schemas.openxmlformats.org/drawingml/2006/main">
                  <a:graphicData uri="http://schemas.microsoft.com/office/word/2010/wordprocessingShape">
                    <wps:wsp>
                      <wps:cNvSpPr/>
                      <wps:spPr>
                        <a:xfrm>
                          <a:off x="0" y="0"/>
                          <a:ext cx="1033145" cy="53975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7446AD" w:rsidRDefault="006A5971" w:rsidP="003E45F8">
                            <w:pPr>
                              <w:jc w:val="center"/>
                              <w:rPr>
                                <w:rFonts w:ascii="Times New Roman" w:hAnsi="Times New Roman" w:cs="Times New Roman"/>
                                <w:sz w:val="24"/>
                              </w:rPr>
                            </w:pPr>
                            <w:r w:rsidRPr="007446AD">
                              <w:rPr>
                                <w:rFonts w:ascii="Times New Roman" w:hAnsi="Times New Roman" w:cs="Times New Roman"/>
                                <w:sz w:val="24"/>
                              </w:rP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2" style="position:absolute;left:0;text-align:left;margin-left:202.55pt;margin-top:3.65pt;width:81.35pt;height: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" fillcolor="white [3201]" strokecolor="black [3200]" strokeweight="2pt">
                <v:textbox>
                  <w:txbxContent>
                    <w:p w:rsidR="006A5971" w:rsidRPr="007446AD" w:rsidRDefault="006A5971" w:rsidP="003E45F8">
                      <w:pPr>
                        <w:jc w:val="center"/>
                        <w:rPr>
                          <w:rFonts w:ascii="Times New Roman" w:hAnsi="Times New Roman" w:cs="Times New Roman"/>
                          <w:sz w:val="24"/>
                        </w:rPr>
                      </w:pPr>
                      <w:r w:rsidRPr="007446AD">
                        <w:rPr>
                          <w:rFonts w:ascii="Times New Roman" w:hAnsi="Times New Roman" w:cs="Times New Roman"/>
                          <w:sz w:val="24"/>
                        </w:rPr>
                        <w:t>Kredit</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737D5C59" wp14:editId="2B4CC708">
                <wp:simplePos x="0" y="0"/>
                <wp:positionH relativeFrom="column">
                  <wp:posOffset>4661572</wp:posOffset>
                </wp:positionH>
                <wp:positionV relativeFrom="paragraph">
                  <wp:posOffset>55245</wp:posOffset>
                </wp:positionV>
                <wp:extent cx="1109980" cy="649605"/>
                <wp:effectExtent l="0" t="0" r="13970" b="17145"/>
                <wp:wrapNone/>
                <wp:docPr id="29" name="Rectangle 29"/>
                <wp:cNvGraphicFramePr/>
                <a:graphic xmlns:a="http://schemas.openxmlformats.org/drawingml/2006/main">
                  <a:graphicData uri="http://schemas.microsoft.com/office/word/2010/wordprocessingShape">
                    <wps:wsp>
                      <wps:cNvSpPr/>
                      <wps:spPr>
                        <a:xfrm>
                          <a:off x="0" y="0"/>
                          <a:ext cx="1109980" cy="649605"/>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Default="006A5971" w:rsidP="00262784">
                            <w:pPr>
                              <w:jc w:val="center"/>
                              <w:rPr>
                                <w:rFonts w:ascii="Times New Roman" w:hAnsi="Times New Roman" w:cs="Times New Roman"/>
                                <w:sz w:val="24"/>
                              </w:rPr>
                            </w:pPr>
                            <w:r w:rsidRPr="007446AD">
                              <w:rPr>
                                <w:rFonts w:ascii="Times New Roman" w:hAnsi="Times New Roman" w:cs="Times New Roman"/>
                                <w:sz w:val="24"/>
                              </w:rPr>
                              <w:t xml:space="preserve">Non </w:t>
                            </w:r>
                          </w:p>
                          <w:p w:rsidR="006A5971" w:rsidRPr="007446AD" w:rsidRDefault="006A5971" w:rsidP="00262784">
                            <w:pPr>
                              <w:jc w:val="center"/>
                              <w:rPr>
                                <w:rFonts w:ascii="Times New Roman" w:hAnsi="Times New Roman" w:cs="Times New Roman"/>
                                <w:sz w:val="24"/>
                              </w:rPr>
                            </w:pPr>
                            <w:r w:rsidRPr="007446AD">
                              <w:rPr>
                                <w:rFonts w:ascii="Times New Roman" w:hAnsi="Times New Roman" w:cs="Times New Roman"/>
                                <w:sz w:val="24"/>
                              </w:rP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3" style="position:absolute;left:0;text-align:left;margin-left:367.05pt;margin-top:4.35pt;width:87.4pt;height:51.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" fillcolor="white [3201]" strokecolor="black [3200]" strokeweight="2pt">
                <v:textbox>
                  <w:txbxContent>
                    <w:p w:rsidR="006A5971" w:rsidRDefault="006A5971" w:rsidP="00262784">
                      <w:pPr>
                        <w:jc w:val="center"/>
                        <w:rPr>
                          <w:rFonts w:ascii="Times New Roman" w:hAnsi="Times New Roman" w:cs="Times New Roman"/>
                          <w:sz w:val="24"/>
                        </w:rPr>
                      </w:pPr>
                      <w:r w:rsidRPr="007446AD">
                        <w:rPr>
                          <w:rFonts w:ascii="Times New Roman" w:hAnsi="Times New Roman" w:cs="Times New Roman"/>
                          <w:sz w:val="24"/>
                        </w:rPr>
                        <w:t xml:space="preserve">Non </w:t>
                      </w:r>
                    </w:p>
                    <w:p w:rsidR="006A5971" w:rsidRPr="007446AD" w:rsidRDefault="006A5971" w:rsidP="00262784">
                      <w:pPr>
                        <w:jc w:val="center"/>
                        <w:rPr>
                          <w:rFonts w:ascii="Times New Roman" w:hAnsi="Times New Roman" w:cs="Times New Roman"/>
                          <w:sz w:val="24"/>
                        </w:rPr>
                      </w:pPr>
                      <w:r w:rsidRPr="007446AD">
                        <w:rPr>
                          <w:rFonts w:ascii="Times New Roman" w:hAnsi="Times New Roman" w:cs="Times New Roman"/>
                          <w:sz w:val="24"/>
                        </w:rPr>
                        <w:t>Kredit</w:t>
                      </w:r>
                    </w:p>
                  </w:txbxContent>
                </v:textbox>
              </v:rect>
            </w:pict>
          </mc:Fallback>
        </mc:AlternateContent>
      </w:r>
      <w:r w:rsidR="007446AD">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3B7C4BC2" wp14:editId="2A7320C1">
                <wp:simplePos x="0" y="0"/>
                <wp:positionH relativeFrom="column">
                  <wp:posOffset>1541780</wp:posOffset>
                </wp:positionH>
                <wp:positionV relativeFrom="paragraph">
                  <wp:posOffset>10160</wp:posOffset>
                </wp:positionV>
                <wp:extent cx="714375" cy="594360"/>
                <wp:effectExtent l="0" t="0" r="28575" b="15240"/>
                <wp:wrapNone/>
                <wp:docPr id="22" name="Rectangle 22"/>
                <wp:cNvGraphicFramePr/>
                <a:graphic xmlns:a="http://schemas.openxmlformats.org/drawingml/2006/main">
                  <a:graphicData uri="http://schemas.microsoft.com/office/word/2010/wordprocessingShape">
                    <wps:wsp>
                      <wps:cNvSpPr/>
                      <wps:spPr>
                        <a:xfrm>
                          <a:off x="0" y="0"/>
                          <a:ext cx="714375" cy="59436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7446AD" w:rsidRDefault="006A5971" w:rsidP="003E45F8">
                            <w:pPr>
                              <w:jc w:val="center"/>
                              <w:rPr>
                                <w:rFonts w:ascii="Times New Roman" w:hAnsi="Times New Roman" w:cs="Times New Roman"/>
                                <w:sz w:val="24"/>
                              </w:rPr>
                            </w:pPr>
                            <w:r w:rsidRPr="007446AD">
                              <w:rPr>
                                <w:rFonts w:ascii="Times New Roman" w:hAnsi="Times New Roman" w:cs="Times New Roman"/>
                                <w:sz w:val="24"/>
                              </w:rPr>
                              <w:t>DPK 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4" style="position:absolute;left:0;text-align:left;margin-left:121.4pt;margin-top:.8pt;width:56.25pt;height:46.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" fillcolor="white [3201]" strokecolor="black [3200]" strokeweight="2pt">
                <v:textbox>
                  <w:txbxContent>
                    <w:p w:rsidR="006A5971" w:rsidRPr="007446AD" w:rsidRDefault="006A5971" w:rsidP="003E45F8">
                      <w:pPr>
                        <w:jc w:val="center"/>
                        <w:rPr>
                          <w:rFonts w:ascii="Times New Roman" w:hAnsi="Times New Roman" w:cs="Times New Roman"/>
                          <w:sz w:val="24"/>
                        </w:rPr>
                      </w:pPr>
                      <w:r w:rsidRPr="007446AD">
                        <w:rPr>
                          <w:rFonts w:ascii="Times New Roman" w:hAnsi="Times New Roman" w:cs="Times New Roman"/>
                          <w:sz w:val="24"/>
                        </w:rPr>
                        <w:t>DPK III</w:t>
                      </w:r>
                    </w:p>
                  </w:txbxContent>
                </v:textbox>
              </v:rect>
            </w:pict>
          </mc:Fallback>
        </mc:AlternateContent>
      </w:r>
      <w:r w:rsidR="00C169B0">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1DBC4656" wp14:editId="5AE309E3">
                <wp:simplePos x="0" y="0"/>
                <wp:positionH relativeFrom="column">
                  <wp:posOffset>638810</wp:posOffset>
                </wp:positionH>
                <wp:positionV relativeFrom="paragraph">
                  <wp:posOffset>10160</wp:posOffset>
                </wp:positionV>
                <wp:extent cx="733425" cy="594360"/>
                <wp:effectExtent l="0" t="0" r="28575" b="15240"/>
                <wp:wrapNone/>
                <wp:docPr id="20" name="Rectangle 20"/>
                <wp:cNvGraphicFramePr/>
                <a:graphic xmlns:a="http://schemas.openxmlformats.org/drawingml/2006/main">
                  <a:graphicData uri="http://schemas.microsoft.com/office/word/2010/wordprocessingShape">
                    <wps:wsp>
                      <wps:cNvSpPr/>
                      <wps:spPr>
                        <a:xfrm>
                          <a:off x="0" y="0"/>
                          <a:ext cx="733425" cy="59436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3E45F8">
                            <w:pPr>
                              <w:jc w:val="center"/>
                              <w:rPr>
                                <w:rFonts w:ascii="Times New Roman" w:hAnsi="Times New Roman" w:cs="Times New Roman"/>
                                <w:sz w:val="24"/>
                              </w:rPr>
                            </w:pPr>
                            <w:r w:rsidRPr="00C169B0">
                              <w:rPr>
                                <w:rFonts w:ascii="Times New Roman" w:hAnsi="Times New Roman" w:cs="Times New Roman"/>
                                <w:sz w:val="24"/>
                              </w:rPr>
                              <w:t>DPK 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5" style="position:absolute;left:0;text-align:left;margin-left:50.3pt;margin-top:.8pt;width:57.75pt;height:46.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" fillcolor="white [3201]" strokecolor="black [3200]" strokeweight="2pt">
                <v:textbox>
                  <w:txbxContent>
                    <w:p w:rsidR="006A5971" w:rsidRPr="00C169B0" w:rsidRDefault="006A5971" w:rsidP="003E45F8">
                      <w:pPr>
                        <w:jc w:val="center"/>
                        <w:rPr>
                          <w:rFonts w:ascii="Times New Roman" w:hAnsi="Times New Roman" w:cs="Times New Roman"/>
                          <w:sz w:val="24"/>
                        </w:rPr>
                      </w:pPr>
                      <w:r w:rsidRPr="00C169B0">
                        <w:rPr>
                          <w:rFonts w:ascii="Times New Roman" w:hAnsi="Times New Roman" w:cs="Times New Roman"/>
                          <w:sz w:val="24"/>
                        </w:rPr>
                        <w:t>DPK II</w:t>
                      </w:r>
                    </w:p>
                  </w:txbxContent>
                </v:textbox>
              </v:rect>
            </w:pict>
          </mc:Fallback>
        </mc:AlternateContent>
      </w:r>
      <w:r w:rsidR="00C169B0">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52FF2F97" wp14:editId="22D1A3CD">
                <wp:simplePos x="0" y="0"/>
                <wp:positionH relativeFrom="column">
                  <wp:posOffset>-419100</wp:posOffset>
                </wp:positionH>
                <wp:positionV relativeFrom="paragraph">
                  <wp:posOffset>43180</wp:posOffset>
                </wp:positionV>
                <wp:extent cx="819150" cy="561340"/>
                <wp:effectExtent l="0" t="0" r="19050" b="10160"/>
                <wp:wrapNone/>
                <wp:docPr id="18" name="Rectangle 18"/>
                <wp:cNvGraphicFramePr/>
                <a:graphic xmlns:a="http://schemas.openxmlformats.org/drawingml/2006/main">
                  <a:graphicData uri="http://schemas.microsoft.com/office/word/2010/wordprocessingShape">
                    <wps:wsp>
                      <wps:cNvSpPr/>
                      <wps:spPr>
                        <a:xfrm>
                          <a:off x="0" y="0"/>
                          <a:ext cx="819150" cy="56134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C169B0" w:rsidRDefault="006A5971" w:rsidP="00F72B96">
                            <w:pPr>
                              <w:jc w:val="center"/>
                              <w:rPr>
                                <w:rFonts w:ascii="Times New Roman" w:hAnsi="Times New Roman" w:cs="Times New Roman"/>
                                <w:sz w:val="24"/>
                              </w:rPr>
                            </w:pPr>
                            <w:r w:rsidRPr="00C169B0">
                              <w:rPr>
                                <w:rFonts w:ascii="Times New Roman" w:hAnsi="Times New Roman" w:cs="Times New Roman"/>
                                <w:sz w:val="24"/>
                              </w:rPr>
                              <w:t>DPK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36" style="position:absolute;left:0;text-align:left;margin-left:-33pt;margin-top:3.4pt;width:64.5pt;height:4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" fillcolor="white [3201]" strokecolor="black [3200]" strokeweight="2pt">
                <v:textbox>
                  <w:txbxContent>
                    <w:p w:rsidR="006A5971" w:rsidRPr="00C169B0" w:rsidRDefault="006A5971" w:rsidP="00F72B96">
                      <w:pPr>
                        <w:jc w:val="center"/>
                        <w:rPr>
                          <w:rFonts w:ascii="Times New Roman" w:hAnsi="Times New Roman" w:cs="Times New Roman"/>
                          <w:sz w:val="24"/>
                        </w:rPr>
                      </w:pPr>
                      <w:r w:rsidRPr="00C169B0">
                        <w:rPr>
                          <w:rFonts w:ascii="Times New Roman" w:hAnsi="Times New Roman" w:cs="Times New Roman"/>
                          <w:sz w:val="24"/>
                        </w:rPr>
                        <w:t>DPK I</w:t>
                      </w:r>
                    </w:p>
                  </w:txbxContent>
                </v:textbox>
              </v:rect>
            </w:pict>
          </mc:Fallback>
        </mc:AlternateContent>
      </w:r>
    </w:p>
    <w:p w:rsidR="00F72B96" w:rsidRPr="00F72B96" w:rsidRDefault="005421C2" w:rsidP="00180788">
      <w:pPr>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65161F6A" wp14:editId="1CC0118F">
                <wp:simplePos x="0" y="0"/>
                <wp:positionH relativeFrom="column">
                  <wp:posOffset>-1905</wp:posOffset>
                </wp:positionH>
                <wp:positionV relativeFrom="paragraph">
                  <wp:posOffset>277495</wp:posOffset>
                </wp:positionV>
                <wp:extent cx="0" cy="1219200"/>
                <wp:effectExtent l="95250" t="0" r="57150" b="57150"/>
                <wp:wrapNone/>
                <wp:docPr id="50" name="Straight Arrow Connector 50"/>
                <wp:cNvGraphicFramePr/>
                <a:graphic xmlns:a="http://schemas.openxmlformats.org/drawingml/2006/main">
                  <a:graphicData uri="http://schemas.microsoft.com/office/word/2010/wordprocessingShape">
                    <wps:wsp>
                      <wps:cNvCnPr/>
                      <wps:spPr>
                        <a:xfrm>
                          <a:off x="0" y="0"/>
                          <a:ext cx="0" cy="1219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4AA2BF2D" id="Straight Arrow Connector 50" o:spid="_x0000_s1026" type="#_x0000_t32" style="position:absolute;margin-left:-.15pt;margin-top:21.85pt;width:0;height:96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" strokecolor="black [3040]">
                <v:stroke endarrow="open"/>
              </v:shape>
            </w:pict>
          </mc:Fallback>
        </mc:AlternateContent>
      </w:r>
      <w:r w:rsidR="007446AD">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6D1A6D31" wp14:editId="29DBEFCE">
                <wp:simplePos x="0" y="0"/>
                <wp:positionH relativeFrom="column">
                  <wp:posOffset>3002280</wp:posOffset>
                </wp:positionH>
                <wp:positionV relativeFrom="paragraph">
                  <wp:posOffset>259080</wp:posOffset>
                </wp:positionV>
                <wp:extent cx="0" cy="240030"/>
                <wp:effectExtent l="0" t="0" r="19050" b="26670"/>
                <wp:wrapNone/>
                <wp:docPr id="52" name="Straight Connector 52"/>
                <wp:cNvGraphicFramePr/>
                <a:graphic xmlns:a="http://schemas.openxmlformats.org/drawingml/2006/main">
                  <a:graphicData uri="http://schemas.microsoft.com/office/word/2010/wordprocessingShape">
                    <wps:wsp>
                      <wps:cNvCnPr/>
                      <wps:spPr>
                        <a:xfrm>
                          <a:off x="0" y="0"/>
                          <a:ext cx="0" cy="2400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56D8032" id="Straight Connector 52"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236.4pt,20.4pt" to="236.4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" strokecolor="black [3040]"/>
            </w:pict>
          </mc:Fallback>
        </mc:AlternateContent>
      </w:r>
      <w:r w:rsidR="007446AD">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14:anchorId="758B872D" wp14:editId="04CDC548">
                <wp:simplePos x="0" y="0"/>
                <wp:positionH relativeFrom="column">
                  <wp:posOffset>1924946</wp:posOffset>
                </wp:positionH>
                <wp:positionV relativeFrom="paragraph">
                  <wp:posOffset>279661</wp:posOffset>
                </wp:positionV>
                <wp:extent cx="0" cy="236519"/>
                <wp:effectExtent l="0" t="0" r="19050" b="11430"/>
                <wp:wrapNone/>
                <wp:docPr id="53" name="Straight Connector 53"/>
                <wp:cNvGraphicFramePr/>
                <a:graphic xmlns:a="http://schemas.openxmlformats.org/drawingml/2006/main">
                  <a:graphicData uri="http://schemas.microsoft.com/office/word/2010/wordprocessingShape">
                    <wps:wsp>
                      <wps:cNvCnPr/>
                      <wps:spPr>
                        <a:xfrm>
                          <a:off x="0" y="0"/>
                          <a:ext cx="0" cy="23651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13EC91A" id="Straight Connector 53"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151.55pt,22pt" to="151.5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" strokecolor="black [3040]"/>
            </w:pict>
          </mc:Fallback>
        </mc:AlternateContent>
      </w:r>
    </w:p>
    <w:p w:rsidR="00F72B96" w:rsidRDefault="007446AD" w:rsidP="00180788">
      <w:pPr>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39EAFF53" wp14:editId="0751DFBC">
                <wp:simplePos x="0" y="0"/>
                <wp:positionH relativeFrom="column">
                  <wp:posOffset>2491703</wp:posOffset>
                </wp:positionH>
                <wp:positionV relativeFrom="paragraph">
                  <wp:posOffset>190500</wp:posOffset>
                </wp:positionV>
                <wp:extent cx="0" cy="364415"/>
                <wp:effectExtent l="95250" t="0" r="95250" b="55245"/>
                <wp:wrapNone/>
                <wp:docPr id="55" name="Straight Arrow Connector 55"/>
                <wp:cNvGraphicFramePr/>
                <a:graphic xmlns:a="http://schemas.openxmlformats.org/drawingml/2006/main">
                  <a:graphicData uri="http://schemas.microsoft.com/office/word/2010/wordprocessingShape">
                    <wps:wsp>
                      <wps:cNvCnPr/>
                      <wps:spPr>
                        <a:xfrm>
                          <a:off x="0" y="0"/>
                          <a:ext cx="0" cy="3644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C266CEE" id="Straight Arrow Connector 55" o:spid="_x0000_s1026" type="#_x0000_t32" style="position:absolute;margin-left:196.2pt;margin-top:15pt;width:0;height:28.7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" strokecolor="black [3040]">
                <v:stroke endarrow="open"/>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6B00D4D5" wp14:editId="19F1EFA9">
                <wp:simplePos x="0" y="0"/>
                <wp:positionH relativeFrom="column">
                  <wp:posOffset>1927412</wp:posOffset>
                </wp:positionH>
                <wp:positionV relativeFrom="paragraph">
                  <wp:posOffset>191023</wp:posOffset>
                </wp:positionV>
                <wp:extent cx="1075764" cy="0"/>
                <wp:effectExtent l="0" t="0" r="10160" b="19050"/>
                <wp:wrapNone/>
                <wp:docPr id="54" name="Straight Connector 54"/>
                <wp:cNvGraphicFramePr/>
                <a:graphic xmlns:a="http://schemas.openxmlformats.org/drawingml/2006/main">
                  <a:graphicData uri="http://schemas.microsoft.com/office/word/2010/wordprocessingShape">
                    <wps:wsp>
                      <wps:cNvCnPr/>
                      <wps:spPr>
                        <a:xfrm>
                          <a:off x="0" y="0"/>
                          <a:ext cx="10757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52E4BE1" id="Straight Connector 54"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151.75pt,15.05pt" to="236.4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" strokecolor="black [3040]"/>
            </w:pict>
          </mc:Fallback>
        </mc:AlternateContent>
      </w:r>
    </w:p>
    <w:p w:rsidR="00F72B96" w:rsidRDefault="00262784" w:rsidP="00180788">
      <w:pPr>
        <w:tabs>
          <w:tab w:val="left" w:pos="4125"/>
        </w:tabs>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7183D8AB" wp14:editId="6A1C13C0">
                <wp:simplePos x="0" y="0"/>
                <wp:positionH relativeFrom="column">
                  <wp:posOffset>1956136</wp:posOffset>
                </wp:positionH>
                <wp:positionV relativeFrom="paragraph">
                  <wp:posOffset>225948</wp:posOffset>
                </wp:positionV>
                <wp:extent cx="1046602" cy="448236"/>
                <wp:effectExtent l="0" t="0" r="20320" b="28575"/>
                <wp:wrapNone/>
                <wp:docPr id="35" name="Rectangle 35"/>
                <wp:cNvGraphicFramePr/>
                <a:graphic xmlns:a="http://schemas.openxmlformats.org/drawingml/2006/main">
                  <a:graphicData uri="http://schemas.microsoft.com/office/word/2010/wordprocessingShape">
                    <wps:wsp>
                      <wps:cNvSpPr/>
                      <wps:spPr>
                        <a:xfrm>
                          <a:off x="0" y="0"/>
                          <a:ext cx="1046602" cy="448236"/>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7446AD" w:rsidRDefault="006A5971" w:rsidP="007446AD">
                            <w:pPr>
                              <w:spacing w:line="360" w:lineRule="auto"/>
                              <w:jc w:val="center"/>
                              <w:rPr>
                                <w:rFonts w:ascii="Times New Roman" w:hAnsi="Times New Roman" w:cs="Times New Roman"/>
                                <w:sz w:val="24"/>
                              </w:rPr>
                            </w:pPr>
                            <w:r w:rsidRPr="007446AD">
                              <w:rPr>
                                <w:rFonts w:ascii="Times New Roman" w:hAnsi="Times New Roman" w:cs="Times New Roman"/>
                                <w:sz w:val="24"/>
                              </w:rPr>
                              <w:t>Likuiditas</w:t>
                            </w:r>
                          </w:p>
                          <w:p w:rsidR="006A5971" w:rsidRDefault="006A5971" w:rsidP="002627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37" style="position:absolute;left:0;text-align:left;margin-left:154.05pt;margin-top:17.8pt;width:82.4pt;height:35.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" fillcolor="white [3201]" strokecolor="black [3200]" strokeweight="2pt">
                <v:textbox>
                  <w:txbxContent>
                    <w:p w:rsidR="006A5971" w:rsidRPr="007446AD" w:rsidRDefault="006A5971" w:rsidP="007446AD">
                      <w:pPr>
                        <w:spacing w:line="360" w:lineRule="auto"/>
                        <w:jc w:val="center"/>
                        <w:rPr>
                          <w:rFonts w:ascii="Times New Roman" w:hAnsi="Times New Roman" w:cs="Times New Roman"/>
                          <w:sz w:val="24"/>
                        </w:rPr>
                      </w:pPr>
                      <w:r w:rsidRPr="007446AD">
                        <w:rPr>
                          <w:rFonts w:ascii="Times New Roman" w:hAnsi="Times New Roman" w:cs="Times New Roman"/>
                          <w:sz w:val="24"/>
                        </w:rPr>
                        <w:t>Likuiditas</w:t>
                      </w:r>
                    </w:p>
                    <w:p w:rsidR="006A5971" w:rsidRDefault="006A5971" w:rsidP="00262784">
                      <w:pPr>
                        <w:jc w:val="center"/>
                      </w:pPr>
                    </w:p>
                  </w:txbxContent>
                </v:textbox>
              </v:rect>
            </w:pict>
          </mc:Fallback>
        </mc:AlternateContent>
      </w:r>
      <w:r>
        <w:rPr>
          <w:rFonts w:ascii="Times New Roman" w:hAnsi="Times New Roman" w:cs="Times New Roman"/>
          <w:sz w:val="24"/>
          <w:szCs w:val="24"/>
        </w:rPr>
        <w:tab/>
      </w:r>
    </w:p>
    <w:p w:rsidR="007766BF" w:rsidRDefault="007766BF" w:rsidP="00180788">
      <w:pPr>
        <w:jc w:val="both"/>
        <w:rPr>
          <w:rFonts w:ascii="Times New Roman" w:hAnsi="Times New Roman"/>
          <w:sz w:val="24"/>
          <w:szCs w:val="24"/>
        </w:rPr>
      </w:pPr>
    </w:p>
    <w:p w:rsidR="007766BF" w:rsidRPr="007766BF" w:rsidRDefault="005421C2" w:rsidP="00180788">
      <w:pPr>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0" locked="0" layoutInCell="1" allowOverlap="1" wp14:anchorId="0F6BB650" wp14:editId="323DDE0D">
                <wp:simplePos x="0" y="0"/>
                <wp:positionH relativeFrom="column">
                  <wp:posOffset>-419100</wp:posOffset>
                </wp:positionH>
                <wp:positionV relativeFrom="paragraph">
                  <wp:posOffset>182880</wp:posOffset>
                </wp:positionV>
                <wp:extent cx="866775" cy="4286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866775" cy="428625"/>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385D22" w:rsidRDefault="006A5971" w:rsidP="003E45F8">
                            <w:pPr>
                              <w:jc w:val="center"/>
                              <w:rPr>
                                <w:rFonts w:ascii="Times New Roman" w:hAnsi="Times New Roman" w:cs="Times New Roman"/>
                                <w:sz w:val="24"/>
                              </w:rPr>
                            </w:pPr>
                            <w:r w:rsidRPr="00385D22">
                              <w:rPr>
                                <w:rFonts w:ascii="Times New Roman" w:hAnsi="Times New Roman" w:cs="Times New Roman"/>
                                <w:sz w:val="24"/>
                              </w:rPr>
                              <w:t>Modal</w:t>
                            </w:r>
                          </w:p>
                          <w:p w:rsidR="006A5971" w:rsidRDefault="006A5971" w:rsidP="003E45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8" style="position:absolute;left:0;text-align:left;margin-left:-33pt;margin-top:14.4pt;width:68.25pt;height:33.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" fillcolor="white [3201]" strokecolor="black [3200]" strokeweight="2pt">
                <v:textbox>
                  <w:txbxContent>
                    <w:p w:rsidR="006A5971" w:rsidRPr="00385D22" w:rsidRDefault="006A5971" w:rsidP="003E45F8">
                      <w:pPr>
                        <w:jc w:val="center"/>
                        <w:rPr>
                          <w:rFonts w:ascii="Times New Roman" w:hAnsi="Times New Roman" w:cs="Times New Roman"/>
                          <w:sz w:val="24"/>
                        </w:rPr>
                      </w:pPr>
                      <w:r w:rsidRPr="00385D22">
                        <w:rPr>
                          <w:rFonts w:ascii="Times New Roman" w:hAnsi="Times New Roman" w:cs="Times New Roman"/>
                          <w:sz w:val="24"/>
                        </w:rPr>
                        <w:t>Modal</w:t>
                      </w:r>
                    </w:p>
                    <w:p w:rsidR="006A5971" w:rsidRDefault="006A5971" w:rsidP="003E45F8">
                      <w:pPr>
                        <w:jc w:val="center"/>
                      </w:pPr>
                    </w:p>
                  </w:txbxContent>
                </v:textbox>
              </v:rect>
            </w:pict>
          </mc:Fallback>
        </mc:AlternateContent>
      </w:r>
      <w:r w:rsidR="007446AD">
        <w:rPr>
          <w:rFonts w:ascii="Times New Roman" w:hAnsi="Times New Roman"/>
          <w:noProof/>
          <w:sz w:val="24"/>
          <w:szCs w:val="24"/>
        </w:rPr>
        <mc:AlternateContent>
          <mc:Choice Requires="wps">
            <w:drawing>
              <wp:anchor distT="0" distB="0" distL="114300" distR="114300" simplePos="0" relativeHeight="251740160" behindDoc="0" locked="0" layoutInCell="1" allowOverlap="1" wp14:anchorId="02F470DB" wp14:editId="769A3DF3">
                <wp:simplePos x="0" y="0"/>
                <wp:positionH relativeFrom="column">
                  <wp:posOffset>2501153</wp:posOffset>
                </wp:positionH>
                <wp:positionV relativeFrom="paragraph">
                  <wp:posOffset>16958</wp:posOffset>
                </wp:positionV>
                <wp:extent cx="0" cy="305361"/>
                <wp:effectExtent l="95250" t="0" r="57150" b="57150"/>
                <wp:wrapNone/>
                <wp:docPr id="56" name="Straight Arrow Connector 56"/>
                <wp:cNvGraphicFramePr/>
                <a:graphic xmlns:a="http://schemas.openxmlformats.org/drawingml/2006/main">
                  <a:graphicData uri="http://schemas.microsoft.com/office/word/2010/wordprocessingShape">
                    <wps:wsp>
                      <wps:cNvCnPr/>
                      <wps:spPr>
                        <a:xfrm>
                          <a:off x="0" y="0"/>
                          <a:ext cx="0" cy="30536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F78176B" id="Straight Arrow Connector 56" o:spid="_x0000_s1026" type="#_x0000_t32" style="position:absolute;margin-left:196.95pt;margin-top:1.35pt;width:0;height:24.0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" strokecolor="black [3040]">
                <v:stroke endarrow="open"/>
              </v:shape>
            </w:pict>
          </mc:Fallback>
        </mc:AlternateContent>
      </w:r>
    </w:p>
    <w:p w:rsidR="007766BF" w:rsidRPr="007766BF" w:rsidRDefault="005421C2" w:rsidP="00180788">
      <w:pPr>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35040" behindDoc="0" locked="0" layoutInCell="1" allowOverlap="1" wp14:anchorId="30E7763B" wp14:editId="3AAF7A25">
                <wp:simplePos x="0" y="0"/>
                <wp:positionH relativeFrom="column">
                  <wp:posOffset>0</wp:posOffset>
                </wp:positionH>
                <wp:positionV relativeFrom="paragraph">
                  <wp:posOffset>227965</wp:posOffset>
                </wp:positionV>
                <wp:extent cx="0" cy="699135"/>
                <wp:effectExtent l="95250" t="0" r="114300" b="62865"/>
                <wp:wrapNone/>
                <wp:docPr id="51" name="Straight Arrow Connector 51"/>
                <wp:cNvGraphicFramePr/>
                <a:graphic xmlns:a="http://schemas.openxmlformats.org/drawingml/2006/main">
                  <a:graphicData uri="http://schemas.microsoft.com/office/word/2010/wordprocessingShape">
                    <wps:wsp>
                      <wps:cNvCnPr/>
                      <wps:spPr>
                        <a:xfrm>
                          <a:off x="0" y="0"/>
                          <a:ext cx="0" cy="6991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136E63C" id="Straight Arrow Connector 51" o:spid="_x0000_s1026" type="#_x0000_t32" style="position:absolute;margin-left:0;margin-top:17.95pt;width:0;height:55.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" strokecolor="black [3040]">
                <v:stroke endarrow="open"/>
              </v:shape>
            </w:pict>
          </mc:Fallback>
        </mc:AlternateContent>
      </w:r>
      <w:r w:rsidR="007446AD">
        <w:rPr>
          <w:noProof/>
        </w:rPr>
        <mc:AlternateContent>
          <mc:Choice Requires="wps">
            <w:drawing>
              <wp:anchor distT="0" distB="0" distL="114300" distR="114300" simplePos="0" relativeHeight="251711488" behindDoc="0" locked="0" layoutInCell="1" allowOverlap="1" wp14:anchorId="51EB025B" wp14:editId="3FC62E35">
                <wp:simplePos x="0" y="0"/>
                <wp:positionH relativeFrom="column">
                  <wp:posOffset>1924348</wp:posOffset>
                </wp:positionH>
                <wp:positionV relativeFrom="paragraph">
                  <wp:posOffset>51958</wp:posOffset>
                </wp:positionV>
                <wp:extent cx="1167653" cy="708211"/>
                <wp:effectExtent l="0" t="0" r="13970" b="15875"/>
                <wp:wrapNone/>
                <wp:docPr id="39" name="Rectangle 39"/>
                <wp:cNvGraphicFramePr/>
                <a:graphic xmlns:a="http://schemas.openxmlformats.org/drawingml/2006/main">
                  <a:graphicData uri="http://schemas.microsoft.com/office/word/2010/wordprocessingShape">
                    <wps:wsp>
                      <wps:cNvSpPr/>
                      <wps:spPr>
                        <a:xfrm>
                          <a:off x="0" y="0"/>
                          <a:ext cx="1167653" cy="708211"/>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7446AD" w:rsidRDefault="006A5971" w:rsidP="007766BF">
                            <w:pPr>
                              <w:jc w:val="center"/>
                              <w:rPr>
                                <w:rFonts w:ascii="Times New Roman" w:hAnsi="Times New Roman" w:cs="Times New Roman"/>
                                <w:sz w:val="24"/>
                              </w:rPr>
                            </w:pPr>
                            <w:r>
                              <w:rPr>
                                <w:rFonts w:ascii="Times New Roman" w:hAnsi="Times New Roman" w:cs="Times New Roman"/>
                                <w:i/>
                                <w:sz w:val="24"/>
                              </w:rPr>
                              <w:t xml:space="preserve">Loan to Deposit Ratio </w:t>
                            </w:r>
                            <w:r>
                              <w:rPr>
                                <w:rFonts w:ascii="Times New Roman" w:hAnsi="Times New Roman" w:cs="Times New Roman"/>
                                <w:sz w:val="24"/>
                              </w:rPr>
                              <w:t>(LDR)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39" style="position:absolute;left:0;text-align:left;margin-left:151.5pt;margin-top:4.1pt;width:91.95pt;height:5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" fillcolor="white [3201]" strokecolor="black [3200]" strokeweight="2pt">
                <v:textbox>
                  <w:txbxContent>
                    <w:p w:rsidR="006A5971" w:rsidRPr="007446AD" w:rsidRDefault="006A5971" w:rsidP="007766BF">
                      <w:pPr>
                        <w:jc w:val="center"/>
                        <w:rPr>
                          <w:rFonts w:ascii="Times New Roman" w:hAnsi="Times New Roman" w:cs="Times New Roman"/>
                          <w:sz w:val="24"/>
                        </w:rPr>
                      </w:pPr>
                      <w:r>
                        <w:rPr>
                          <w:rFonts w:ascii="Times New Roman" w:hAnsi="Times New Roman" w:cs="Times New Roman"/>
                          <w:i/>
                          <w:sz w:val="24"/>
                        </w:rPr>
                        <w:t xml:space="preserve">Loan to Deposit Ratio </w:t>
                      </w:r>
                      <w:r>
                        <w:rPr>
                          <w:rFonts w:ascii="Times New Roman" w:hAnsi="Times New Roman" w:cs="Times New Roman"/>
                          <w:sz w:val="24"/>
                        </w:rPr>
                        <w:t>(LDR)</w:t>
                      </w:r>
                    </w:p>
                  </w:txbxContent>
                </v:textbox>
              </v:rect>
            </w:pict>
          </mc:Fallback>
        </mc:AlternateContent>
      </w:r>
    </w:p>
    <w:p w:rsidR="007766BF" w:rsidRPr="007766BF" w:rsidRDefault="007766BF" w:rsidP="00180788">
      <w:pPr>
        <w:jc w:val="both"/>
        <w:rPr>
          <w:rFonts w:ascii="Times New Roman" w:hAnsi="Times New Roman"/>
          <w:sz w:val="24"/>
          <w:szCs w:val="24"/>
        </w:rPr>
      </w:pPr>
    </w:p>
    <w:p w:rsidR="007766BF" w:rsidRPr="007766BF" w:rsidRDefault="005421C2" w:rsidP="00180788">
      <w:pPr>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8960" behindDoc="0" locked="0" layoutInCell="1" allowOverlap="1" wp14:anchorId="0B3D2DDF" wp14:editId="45157132">
                <wp:simplePos x="0" y="0"/>
                <wp:positionH relativeFrom="column">
                  <wp:posOffset>-544830</wp:posOffset>
                </wp:positionH>
                <wp:positionV relativeFrom="paragraph">
                  <wp:posOffset>267335</wp:posOffset>
                </wp:positionV>
                <wp:extent cx="1190625" cy="857250"/>
                <wp:effectExtent l="0" t="0" r="28575" b="19050"/>
                <wp:wrapNone/>
                <wp:docPr id="25" name="Rectangle 25"/>
                <wp:cNvGraphicFramePr/>
                <a:graphic xmlns:a="http://schemas.openxmlformats.org/drawingml/2006/main">
                  <a:graphicData uri="http://schemas.microsoft.com/office/word/2010/wordprocessingShape">
                    <wps:wsp>
                      <wps:cNvSpPr/>
                      <wps:spPr>
                        <a:xfrm>
                          <a:off x="0" y="0"/>
                          <a:ext cx="1190625" cy="85725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Default="006A5971" w:rsidP="003E45F8">
                            <w:pPr>
                              <w:jc w:val="center"/>
                              <w:rPr>
                                <w:rFonts w:ascii="Times New Roman" w:hAnsi="Times New Roman" w:cs="Times New Roman"/>
                                <w:i/>
                                <w:sz w:val="24"/>
                              </w:rPr>
                            </w:pPr>
                            <w:r>
                              <w:rPr>
                                <w:rFonts w:ascii="Times New Roman" w:hAnsi="Times New Roman" w:cs="Times New Roman"/>
                                <w:i/>
                                <w:sz w:val="24"/>
                              </w:rPr>
                              <w:t>Capital Adequacy Ratio</w:t>
                            </w:r>
                          </w:p>
                          <w:p w:rsidR="006A5971" w:rsidRPr="00385D22" w:rsidRDefault="006A5971" w:rsidP="003E45F8">
                            <w:pPr>
                              <w:jc w:val="center"/>
                              <w:rPr>
                                <w:rFonts w:ascii="Times New Roman" w:hAnsi="Times New Roman" w:cs="Times New Roman"/>
                                <w:sz w:val="24"/>
                              </w:rPr>
                            </w:pPr>
                            <w:r>
                              <w:rPr>
                                <w:rFonts w:ascii="Times New Roman" w:hAnsi="Times New Roman" w:cs="Times New Roman"/>
                                <w:sz w:val="24"/>
                              </w:rPr>
                              <w:t>(CAR)</w:t>
                            </w:r>
                          </w:p>
                          <w:p w:rsidR="006A5971" w:rsidRPr="00385D22" w:rsidRDefault="006A5971" w:rsidP="003E45F8">
                            <w:pPr>
                              <w:jc w:val="center"/>
                              <w:rPr>
                                <w:rFonts w:ascii="Times New Roman" w:hAnsi="Times New Roman" w:cs="Times New Roman"/>
                                <w:i/>
                                <w:sz w:val="24"/>
                              </w:rPr>
                            </w:pPr>
                          </w:p>
                          <w:p w:rsidR="006A5971" w:rsidRPr="00385D22" w:rsidRDefault="006A5971" w:rsidP="003E45F8">
                            <w:pPr>
                              <w:jc w:val="center"/>
                              <w:rPr>
                                <w:rFonts w:ascii="Times New Roman" w:hAnsi="Times New Roman" w:cs="Times New Roman"/>
                                <w:i/>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0" style="position:absolute;left:0;text-align:left;margin-left:-42.9pt;margin-top:21.05pt;width:93.75pt;height: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" fillcolor="white [3201]" strokecolor="black [3200]" strokeweight="2pt">
                <v:textbox>
                  <w:txbxContent>
                    <w:p w:rsidR="006A5971" w:rsidRDefault="006A5971" w:rsidP="003E45F8">
                      <w:pPr>
                        <w:jc w:val="center"/>
                        <w:rPr>
                          <w:rFonts w:ascii="Times New Roman" w:hAnsi="Times New Roman" w:cs="Times New Roman"/>
                          <w:i/>
                          <w:sz w:val="24"/>
                        </w:rPr>
                      </w:pPr>
                      <w:r>
                        <w:rPr>
                          <w:rFonts w:ascii="Times New Roman" w:hAnsi="Times New Roman" w:cs="Times New Roman"/>
                          <w:i/>
                          <w:sz w:val="24"/>
                        </w:rPr>
                        <w:t>Capital Adequacy Ratio</w:t>
                      </w:r>
                    </w:p>
                    <w:p w:rsidR="006A5971" w:rsidRPr="00385D22" w:rsidRDefault="006A5971" w:rsidP="003E45F8">
                      <w:pPr>
                        <w:jc w:val="center"/>
                        <w:rPr>
                          <w:rFonts w:ascii="Times New Roman" w:hAnsi="Times New Roman" w:cs="Times New Roman"/>
                          <w:sz w:val="24"/>
                        </w:rPr>
                      </w:pPr>
                      <w:r>
                        <w:rPr>
                          <w:rFonts w:ascii="Times New Roman" w:hAnsi="Times New Roman" w:cs="Times New Roman"/>
                          <w:sz w:val="24"/>
                        </w:rPr>
                        <w:t>(CAR)</w:t>
                      </w:r>
                    </w:p>
                    <w:p w:rsidR="006A5971" w:rsidRPr="00385D22" w:rsidRDefault="006A5971" w:rsidP="003E45F8">
                      <w:pPr>
                        <w:jc w:val="center"/>
                        <w:rPr>
                          <w:rFonts w:ascii="Times New Roman" w:hAnsi="Times New Roman" w:cs="Times New Roman"/>
                          <w:i/>
                          <w:sz w:val="24"/>
                        </w:rPr>
                      </w:pPr>
                    </w:p>
                    <w:p w:rsidR="006A5971" w:rsidRPr="00385D22" w:rsidRDefault="006A5971" w:rsidP="003E45F8">
                      <w:pPr>
                        <w:jc w:val="center"/>
                        <w:rPr>
                          <w:rFonts w:ascii="Times New Roman" w:hAnsi="Times New Roman" w:cs="Times New Roman"/>
                          <w:i/>
                          <w:sz w:val="24"/>
                        </w:rPr>
                      </w:pPr>
                    </w:p>
                  </w:txbxContent>
                </v:textbox>
              </v:rect>
            </w:pict>
          </mc:Fallback>
        </mc:AlternateContent>
      </w:r>
      <w:r w:rsidR="007446AD">
        <w:rPr>
          <w:rFonts w:ascii="Times New Roman" w:hAnsi="Times New Roman"/>
          <w:noProof/>
          <w:sz w:val="24"/>
          <w:szCs w:val="24"/>
        </w:rPr>
        <mc:AlternateContent>
          <mc:Choice Requires="wps">
            <w:drawing>
              <wp:anchor distT="0" distB="0" distL="114300" distR="114300" simplePos="0" relativeHeight="251741184" behindDoc="0" locked="0" layoutInCell="1" allowOverlap="1" wp14:anchorId="42467BD9" wp14:editId="2509FD0A">
                <wp:simplePos x="0" y="0"/>
                <wp:positionH relativeFrom="column">
                  <wp:posOffset>2501153</wp:posOffset>
                </wp:positionH>
                <wp:positionV relativeFrom="paragraph">
                  <wp:posOffset>98612</wp:posOffset>
                </wp:positionV>
                <wp:extent cx="0" cy="367739"/>
                <wp:effectExtent l="95250" t="0" r="95250" b="51435"/>
                <wp:wrapNone/>
                <wp:docPr id="57" name="Straight Arrow Connector 57"/>
                <wp:cNvGraphicFramePr/>
                <a:graphic xmlns:a="http://schemas.openxmlformats.org/drawingml/2006/main">
                  <a:graphicData uri="http://schemas.microsoft.com/office/word/2010/wordprocessingShape">
                    <wps:wsp>
                      <wps:cNvCnPr/>
                      <wps:spPr>
                        <a:xfrm>
                          <a:off x="0" y="0"/>
                          <a:ext cx="0" cy="36773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E891B59" id="Straight Arrow Connector 57" o:spid="_x0000_s1026" type="#_x0000_t32" style="position:absolute;margin-left:196.95pt;margin-top:7.75pt;width:0;height:28.9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" strokecolor="black [3040]">
                <v:stroke endarrow="open"/>
              </v:shape>
            </w:pict>
          </mc:Fallback>
        </mc:AlternateContent>
      </w:r>
    </w:p>
    <w:p w:rsidR="007766BF" w:rsidRPr="007766BF" w:rsidRDefault="007446AD" w:rsidP="00180788">
      <w:pPr>
        <w:jc w:val="both"/>
        <w:rPr>
          <w:rFonts w:ascii="Times New Roman" w:hAnsi="Times New Roman"/>
          <w:sz w:val="24"/>
          <w:szCs w:val="24"/>
        </w:rPr>
      </w:pPr>
      <w:r>
        <w:rPr>
          <w:noProof/>
        </w:rPr>
        <mc:AlternateContent>
          <mc:Choice Requires="wps">
            <w:drawing>
              <wp:anchor distT="0" distB="0" distL="114300" distR="114300" simplePos="0" relativeHeight="251708416" behindDoc="0" locked="0" layoutInCell="1" allowOverlap="1" wp14:anchorId="6502FE09" wp14:editId="3ED88A31">
                <wp:simplePos x="0" y="0"/>
                <wp:positionH relativeFrom="column">
                  <wp:posOffset>1926814</wp:posOffset>
                </wp:positionH>
                <wp:positionV relativeFrom="paragraph">
                  <wp:posOffset>137870</wp:posOffset>
                </wp:positionV>
                <wp:extent cx="1162050" cy="744070"/>
                <wp:effectExtent l="0" t="0" r="19050" b="18415"/>
                <wp:wrapNone/>
                <wp:docPr id="37" name="Rectangle 37"/>
                <wp:cNvGraphicFramePr/>
                <a:graphic xmlns:a="http://schemas.openxmlformats.org/drawingml/2006/main">
                  <a:graphicData uri="http://schemas.microsoft.com/office/word/2010/wordprocessingShape">
                    <wps:wsp>
                      <wps:cNvSpPr/>
                      <wps:spPr>
                        <a:xfrm>
                          <a:off x="0" y="0"/>
                          <a:ext cx="1162050" cy="744070"/>
                        </a:xfrm>
                        <a:prstGeom prst="rect">
                          <a:avLst/>
                        </a:prstGeom>
                      </wps:spPr>
                      <wps:style>
                        <a:lnRef idx="2">
                          <a:schemeClr val="dk1"/>
                        </a:lnRef>
                        <a:fillRef idx="1">
                          <a:schemeClr val="lt1"/>
                        </a:fillRef>
                        <a:effectRef idx="0">
                          <a:schemeClr val="dk1"/>
                        </a:effectRef>
                        <a:fontRef idx="minor">
                          <a:schemeClr val="dk1"/>
                        </a:fontRef>
                      </wps:style>
                      <wps:txbx>
                        <w:txbxContent>
                          <w:p w:rsidR="006A5971" w:rsidRPr="007446AD" w:rsidRDefault="006A5971" w:rsidP="007766BF">
                            <w:pPr>
                              <w:jc w:val="center"/>
                              <w:rPr>
                                <w:rFonts w:ascii="Times New Roman" w:hAnsi="Times New Roman" w:cs="Times New Roman"/>
                                <w:sz w:val="24"/>
                              </w:rPr>
                            </w:pPr>
                            <w:r>
                              <w:rPr>
                                <w:rFonts w:ascii="Times New Roman" w:hAnsi="Times New Roman" w:cs="Times New Roman"/>
                                <w:sz w:val="24"/>
                              </w:rPr>
                              <w:t>Jumlah P</w:t>
                            </w:r>
                            <w:r w:rsidRPr="007446AD">
                              <w:rPr>
                                <w:rFonts w:ascii="Times New Roman" w:hAnsi="Times New Roman" w:cs="Times New Roman"/>
                                <w:sz w:val="24"/>
                              </w:rPr>
                              <w:t>emberian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7" o:spid="_x0000_s1041" style="position:absolute;left:0;text-align:left;margin-left:151.7pt;margin-top:10.85pt;width:91.5pt;height:58.6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" fillcolor="white [3201]" strokecolor="black [3200]" strokeweight="2pt">
                <v:textbox>
                  <w:txbxContent>
                    <w:p w:rsidR="006A5971" w:rsidRPr="007446AD" w:rsidRDefault="006A5971" w:rsidP="007766BF">
                      <w:pPr>
                        <w:jc w:val="center"/>
                        <w:rPr>
                          <w:rFonts w:ascii="Times New Roman" w:hAnsi="Times New Roman" w:cs="Times New Roman"/>
                          <w:sz w:val="24"/>
                        </w:rPr>
                      </w:pPr>
                      <w:r>
                        <w:rPr>
                          <w:rFonts w:ascii="Times New Roman" w:hAnsi="Times New Roman" w:cs="Times New Roman"/>
                          <w:sz w:val="24"/>
                        </w:rPr>
                        <w:t>Jumlah P</w:t>
                      </w:r>
                      <w:r w:rsidRPr="007446AD">
                        <w:rPr>
                          <w:rFonts w:ascii="Times New Roman" w:hAnsi="Times New Roman" w:cs="Times New Roman"/>
                          <w:sz w:val="24"/>
                        </w:rPr>
                        <w:t>emberian Kredit</w:t>
                      </w:r>
                    </w:p>
                  </w:txbxContent>
                </v:textbox>
              </v:rect>
            </w:pict>
          </mc:Fallback>
        </mc:AlternateContent>
      </w:r>
    </w:p>
    <w:p w:rsidR="007766BF" w:rsidRPr="007766BF" w:rsidRDefault="00385D22" w:rsidP="00180788">
      <w:pPr>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42208" behindDoc="0" locked="0" layoutInCell="1" allowOverlap="1" wp14:anchorId="143A5B5C" wp14:editId="1DCF9EEF">
                <wp:simplePos x="0" y="0"/>
                <wp:positionH relativeFrom="column">
                  <wp:posOffset>731520</wp:posOffset>
                </wp:positionH>
                <wp:positionV relativeFrom="paragraph">
                  <wp:posOffset>207010</wp:posOffset>
                </wp:positionV>
                <wp:extent cx="1199515" cy="0"/>
                <wp:effectExtent l="0" t="0" r="19685" b="19050"/>
                <wp:wrapNone/>
                <wp:docPr id="62" name="Straight Connector 62"/>
                <wp:cNvGraphicFramePr/>
                <a:graphic xmlns:a="http://schemas.openxmlformats.org/drawingml/2006/main">
                  <a:graphicData uri="http://schemas.microsoft.com/office/word/2010/wordprocessingShape">
                    <wps:wsp>
                      <wps:cNvCnPr/>
                      <wps:spPr>
                        <a:xfrm>
                          <a:off x="0" y="0"/>
                          <a:ext cx="1199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A66E1E3" id="Straight Connector 62" o:spid="_x0000_s1026" style="position:absolute;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6pt,16.3pt" to="152.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" strokecolor="black [3040]"/>
            </w:pict>
          </mc:Fallback>
        </mc:AlternateContent>
      </w:r>
    </w:p>
    <w:p w:rsidR="00413862" w:rsidRDefault="00413862" w:rsidP="00180788">
      <w:pPr>
        <w:spacing w:line="480" w:lineRule="auto"/>
        <w:jc w:val="both"/>
        <w:rPr>
          <w:rFonts w:ascii="Times New Roman" w:hAnsi="Times New Roman"/>
          <w:b/>
          <w:sz w:val="24"/>
          <w:szCs w:val="24"/>
        </w:rPr>
      </w:pPr>
    </w:p>
    <w:p w:rsidR="00385D22" w:rsidRPr="00385D22" w:rsidRDefault="00385D22" w:rsidP="00CE787D">
      <w:pPr>
        <w:spacing w:after="0" w:line="480" w:lineRule="auto"/>
        <w:jc w:val="center"/>
        <w:rPr>
          <w:rFonts w:ascii="Times New Roman" w:hAnsi="Times New Roman"/>
          <w:b/>
          <w:sz w:val="24"/>
          <w:szCs w:val="24"/>
        </w:rPr>
      </w:pPr>
      <w:r w:rsidRPr="00385D22">
        <w:rPr>
          <w:rFonts w:ascii="Times New Roman" w:hAnsi="Times New Roman"/>
          <w:b/>
          <w:sz w:val="24"/>
          <w:szCs w:val="24"/>
        </w:rPr>
        <w:t>Gambar 2.1 Kerangka Pemikiran</w:t>
      </w:r>
    </w:p>
    <w:p w:rsidR="00385D22" w:rsidRDefault="00385D22" w:rsidP="00CE787D">
      <w:pPr>
        <w:spacing w:after="0" w:line="480" w:lineRule="auto"/>
        <w:jc w:val="center"/>
        <w:rPr>
          <w:rFonts w:ascii="Times New Roman" w:hAnsi="Times New Roman"/>
          <w:b/>
          <w:sz w:val="24"/>
          <w:szCs w:val="24"/>
        </w:rPr>
      </w:pPr>
      <w:r>
        <w:rPr>
          <w:rFonts w:ascii="Times New Roman" w:hAnsi="Times New Roman"/>
          <w:b/>
          <w:sz w:val="24"/>
          <w:szCs w:val="24"/>
        </w:rPr>
        <w:t>(</w:t>
      </w:r>
      <w:proofErr w:type="gramStart"/>
      <w:r>
        <w:rPr>
          <w:rFonts w:ascii="Times New Roman" w:hAnsi="Times New Roman"/>
          <w:b/>
          <w:sz w:val="24"/>
          <w:szCs w:val="24"/>
        </w:rPr>
        <w:t>Sumber :</w:t>
      </w:r>
      <w:proofErr w:type="gramEnd"/>
      <w:r>
        <w:rPr>
          <w:rFonts w:ascii="Times New Roman" w:hAnsi="Times New Roman"/>
          <w:b/>
          <w:sz w:val="24"/>
          <w:szCs w:val="24"/>
        </w:rPr>
        <w:t xml:space="preserve"> Penulis, 2018</w:t>
      </w:r>
      <w:r w:rsidRPr="00385D22">
        <w:rPr>
          <w:rFonts w:ascii="Times New Roman" w:hAnsi="Times New Roman"/>
          <w:b/>
          <w:sz w:val="24"/>
          <w:szCs w:val="24"/>
        </w:rPr>
        <w:t>)</w:t>
      </w:r>
    </w:p>
    <w:p w:rsidR="00D47691" w:rsidRPr="00385D22" w:rsidRDefault="005421C2" w:rsidP="00180788">
      <w:pPr>
        <w:spacing w:line="480" w:lineRule="auto"/>
        <w:jc w:val="both"/>
        <w:rPr>
          <w:rFonts w:ascii="Times New Roman" w:hAnsi="Times New Roman" w:cs="Times New Roman"/>
          <w:b/>
          <w:sz w:val="24"/>
        </w:rPr>
      </w:pPr>
      <w:r>
        <w:rPr>
          <w:noProof/>
        </w:rPr>
        <mc:AlternateContent>
          <mc:Choice Requires="wps">
            <w:drawing>
              <wp:anchor distT="0" distB="0" distL="114300" distR="114300" simplePos="0" relativeHeight="251746304" behindDoc="0" locked="0" layoutInCell="1" allowOverlap="1" wp14:anchorId="0DE30FB9" wp14:editId="5ADEEFA4">
                <wp:simplePos x="0" y="0"/>
                <wp:positionH relativeFrom="column">
                  <wp:posOffset>80645</wp:posOffset>
                </wp:positionH>
                <wp:positionV relativeFrom="paragraph">
                  <wp:posOffset>805180</wp:posOffset>
                </wp:positionV>
                <wp:extent cx="411480" cy="0"/>
                <wp:effectExtent l="0" t="76200" r="26670" b="114300"/>
                <wp:wrapNone/>
                <wp:docPr id="65" name="Straight Arrow Connector 71"/>
                <wp:cNvGraphicFramePr/>
                <a:graphic xmlns:a="http://schemas.openxmlformats.org/drawingml/2006/main">
                  <a:graphicData uri="http://schemas.microsoft.com/office/word/2010/wordprocessingShape">
                    <wps:wsp>
                      <wps:cNvCnPr/>
                      <wps:spPr>
                        <a:xfrm>
                          <a:off x="0" y="0"/>
                          <a:ext cx="411480" cy="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E045407" id="Straight Arrow Connector 71" o:spid="_x0000_s1026" type="#_x0000_t32" style="position:absolute;margin-left:6.35pt;margin-top:63.4pt;width:32.4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">
                <v:stroke dashstyle="dash" endarrow="open"/>
              </v:shape>
            </w:pict>
          </mc:Fallback>
        </mc:AlternateContent>
      </w:r>
      <w:r>
        <w:rPr>
          <w:rFonts w:ascii="Times New Roman" w:hAnsi="Times New Roman" w:cs="Times New Roman"/>
          <w:b/>
          <w:noProof/>
          <w:sz w:val="24"/>
        </w:rPr>
        <mc:AlternateContent>
          <mc:Choice Requires="wps">
            <w:drawing>
              <wp:anchor distT="0" distB="0" distL="114300" distR="114300" simplePos="0" relativeHeight="251744256" behindDoc="0" locked="0" layoutInCell="1" allowOverlap="1" wp14:anchorId="78142A22" wp14:editId="38A156A9">
                <wp:simplePos x="0" y="0"/>
                <wp:positionH relativeFrom="column">
                  <wp:posOffset>71120</wp:posOffset>
                </wp:positionH>
                <wp:positionV relativeFrom="paragraph">
                  <wp:posOffset>473075</wp:posOffset>
                </wp:positionV>
                <wp:extent cx="421005" cy="0"/>
                <wp:effectExtent l="0" t="76200" r="17145" b="114300"/>
                <wp:wrapNone/>
                <wp:docPr id="64" name="Straight Arrow Connector 64"/>
                <wp:cNvGraphicFramePr/>
                <a:graphic xmlns:a="http://schemas.openxmlformats.org/drawingml/2006/main">
                  <a:graphicData uri="http://schemas.microsoft.com/office/word/2010/wordprocessingShape">
                    <wps:wsp>
                      <wps:cNvCnPr/>
                      <wps:spPr>
                        <a:xfrm>
                          <a:off x="0" y="0"/>
                          <a:ext cx="4210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A12C312" id="Straight Arrow Connector 64" o:spid="_x0000_s1026" type="#_x0000_t32" style="position:absolute;margin-left:5.6pt;margin-top:37.25pt;width:33.15pt;height:0;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" strokecolor="black [3040]">
                <v:stroke endarrow="open"/>
              </v:shape>
            </w:pict>
          </mc:Fallback>
        </mc:AlternateContent>
      </w:r>
      <w:r w:rsidR="00385D22">
        <w:rPr>
          <w:rFonts w:ascii="Times New Roman" w:hAnsi="Times New Roman" w:cs="Times New Roman"/>
          <w:b/>
          <w:noProof/>
          <w:sz w:val="24"/>
        </w:rPr>
        <mc:AlternateContent>
          <mc:Choice Requires="wps">
            <w:drawing>
              <wp:anchor distT="0" distB="0" distL="114300" distR="114300" simplePos="0" relativeHeight="251743232" behindDoc="0" locked="0" layoutInCell="1" allowOverlap="1" wp14:anchorId="2086520F" wp14:editId="5C06D9EC">
                <wp:simplePos x="0" y="0"/>
                <wp:positionH relativeFrom="column">
                  <wp:posOffset>0</wp:posOffset>
                </wp:positionH>
                <wp:positionV relativeFrom="paragraph">
                  <wp:posOffset>320600</wp:posOffset>
                </wp:positionV>
                <wp:extent cx="2256304" cy="779929"/>
                <wp:effectExtent l="0" t="0" r="10795" b="20320"/>
                <wp:wrapNone/>
                <wp:docPr id="63" name="Text Box 63"/>
                <wp:cNvGraphicFramePr/>
                <a:graphic xmlns:a="http://schemas.openxmlformats.org/drawingml/2006/main">
                  <a:graphicData uri="http://schemas.microsoft.com/office/word/2010/wordprocessingShape">
                    <wps:wsp>
                      <wps:cNvSpPr txBox="1"/>
                      <wps:spPr>
                        <a:xfrm>
                          <a:off x="0" y="0"/>
                          <a:ext cx="2256304" cy="779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A5971" w:rsidRDefault="006A5971" w:rsidP="00385D22">
                            <w:r>
                              <w:tab/>
                              <w:t>: Variabel yang diteliti.</w:t>
                            </w:r>
                          </w:p>
                          <w:p w:rsidR="006A5971" w:rsidRDefault="006A5971" w:rsidP="00385D22">
                            <w:r>
                              <w:tab/>
                              <w:t>: Variabel yang tidak diteliti.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3" o:spid="_x0000_s1042" type="#_x0000_t202" style="position:absolute;left:0;text-align:left;margin-left:0;margin-top:25.25pt;width:177.65pt;height:61.4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" fillcolor="white [3201]" strokeweight=".5pt">
                <v:textbox>
                  <w:txbxContent>
                    <w:p w:rsidR="006A5971" w:rsidRDefault="006A5971" w:rsidP="00385D22">
                      <w:r>
                        <w:tab/>
                        <w:t>: Variabel yang diteliti.</w:t>
                      </w:r>
                    </w:p>
                    <w:p w:rsidR="006A5971" w:rsidRDefault="006A5971" w:rsidP="00385D22">
                      <w:r>
                        <w:tab/>
                        <w:t>: Variabel yang tidak diteliti.</w:t>
                      </w:r>
                    </w:p>
                  </w:txbxContent>
                </v:textbox>
              </v:shape>
            </w:pict>
          </mc:Fallback>
        </mc:AlternateContent>
      </w:r>
      <w:proofErr w:type="gramStart"/>
      <w:r w:rsidR="00385D22">
        <w:rPr>
          <w:rFonts w:ascii="Times New Roman" w:hAnsi="Times New Roman" w:cs="Times New Roman"/>
          <w:b/>
          <w:sz w:val="24"/>
        </w:rPr>
        <w:t>Keterangan :</w:t>
      </w:r>
      <w:proofErr w:type="gramEnd"/>
    </w:p>
    <w:p w:rsidR="00D47691" w:rsidRDefault="00D47691" w:rsidP="00180788">
      <w:pPr>
        <w:jc w:val="both"/>
        <w:rPr>
          <w:rFonts w:ascii="Times New Roman" w:hAnsi="Times New Roman" w:cs="Times New Roman"/>
          <w:b/>
          <w:noProof/>
          <w:sz w:val="24"/>
          <w:szCs w:val="24"/>
        </w:rPr>
      </w:pPr>
      <w:r w:rsidRPr="00D47691">
        <w:rPr>
          <w:rFonts w:ascii="Times New Roman" w:hAnsi="Times New Roman" w:cs="Times New Roman"/>
          <w:b/>
          <w:noProof/>
          <w:sz w:val="24"/>
          <w:szCs w:val="24"/>
        </w:rPr>
        <w:t xml:space="preserve">2.3 </w:t>
      </w:r>
      <w:r w:rsidR="005421C2">
        <w:rPr>
          <w:rFonts w:ascii="Times New Roman" w:hAnsi="Times New Roman" w:cs="Times New Roman"/>
          <w:b/>
          <w:noProof/>
          <w:sz w:val="24"/>
          <w:szCs w:val="24"/>
        </w:rPr>
        <w:tab/>
      </w:r>
      <w:r w:rsidRPr="00D47691">
        <w:rPr>
          <w:rFonts w:ascii="Times New Roman" w:hAnsi="Times New Roman" w:cs="Times New Roman"/>
          <w:b/>
          <w:noProof/>
          <w:sz w:val="24"/>
          <w:szCs w:val="24"/>
        </w:rPr>
        <w:t>Hipotesis Penelitian</w:t>
      </w:r>
    </w:p>
    <w:p w:rsidR="00D47691" w:rsidRDefault="00D47691" w:rsidP="00180788">
      <w:pPr>
        <w:spacing w:line="480" w:lineRule="auto"/>
        <w:jc w:val="both"/>
        <w:rPr>
          <w:rFonts w:ascii="Times New Roman" w:hAnsi="Times New Roman" w:cs="Times New Roman"/>
          <w:noProof/>
          <w:sz w:val="24"/>
          <w:szCs w:val="24"/>
        </w:rPr>
      </w:pPr>
      <w:r>
        <w:rPr>
          <w:rFonts w:ascii="Times New Roman" w:hAnsi="Times New Roman" w:cs="Times New Roman"/>
          <w:b/>
          <w:noProof/>
          <w:sz w:val="24"/>
          <w:szCs w:val="24"/>
        </w:rPr>
        <w:lastRenderedPageBreak/>
        <w:tab/>
      </w:r>
      <w:r w:rsidR="00385D22">
        <w:rPr>
          <w:rFonts w:ascii="Times New Roman" w:hAnsi="Times New Roman" w:cs="Times New Roman"/>
          <w:noProof/>
          <w:sz w:val="24"/>
          <w:szCs w:val="24"/>
        </w:rPr>
        <w:t xml:space="preserve">Menurut Umar (2014:104), </w:t>
      </w:r>
      <w:r>
        <w:rPr>
          <w:rFonts w:ascii="Times New Roman" w:hAnsi="Times New Roman" w:cs="Times New Roman"/>
          <w:noProof/>
          <w:sz w:val="24"/>
          <w:szCs w:val="24"/>
        </w:rPr>
        <w:t>hipotesis adalah suatu perumusan sementara mengenai suatu hal yang dibuat untuk menjelaskan hal itu dan juga dapat menuntun/mengarahkan penyelidikan selanjutnya. Jika yang di hipotesis adalah masalah statistik, maka hipotesis ini disebut hipotesis statistk.</w:t>
      </w:r>
    </w:p>
    <w:p w:rsidR="005421C2" w:rsidRDefault="00AC6FCB" w:rsidP="005421C2">
      <w:pPr>
        <w:spacing w:after="0" w:line="480" w:lineRule="auto"/>
        <w:jc w:val="both"/>
        <w:rPr>
          <w:rFonts w:ascii="Times New Roman" w:hAnsi="Times New Roman" w:cs="Times New Roman"/>
          <w:noProof/>
          <w:sz w:val="24"/>
          <w:szCs w:val="24"/>
        </w:rPr>
      </w:pPr>
      <w:r>
        <w:rPr>
          <w:rFonts w:ascii="Times New Roman" w:hAnsi="Times New Roman" w:cs="Times New Roman"/>
          <w:noProof/>
          <w:sz w:val="24"/>
          <w:szCs w:val="24"/>
        </w:rPr>
        <w:tab/>
        <w:t xml:space="preserve">Berdasarkan kerangka pemikiran yang telah di uraikan sebelumnya, maka yang menjadi hipotesis penelitian adalah </w:t>
      </w:r>
      <w:r>
        <w:rPr>
          <w:rFonts w:ascii="Times New Roman" w:hAnsi="Times New Roman" w:cs="Times New Roman"/>
          <w:i/>
          <w:noProof/>
          <w:sz w:val="24"/>
          <w:szCs w:val="24"/>
        </w:rPr>
        <w:t>Capital Adequcy Ratio</w:t>
      </w:r>
      <w:r>
        <w:rPr>
          <w:rFonts w:ascii="Times New Roman" w:hAnsi="Times New Roman" w:cs="Times New Roman"/>
          <w:noProof/>
          <w:sz w:val="24"/>
          <w:szCs w:val="24"/>
        </w:rPr>
        <w:t xml:space="preserve"> (CAR) dan</w:t>
      </w:r>
      <w:r>
        <w:rPr>
          <w:rFonts w:ascii="Times New Roman" w:hAnsi="Times New Roman" w:cs="Times New Roman"/>
          <w:i/>
          <w:noProof/>
          <w:sz w:val="24"/>
          <w:szCs w:val="24"/>
        </w:rPr>
        <w:t xml:space="preserve"> Loan to Deposit Ratio </w:t>
      </w:r>
      <w:r>
        <w:rPr>
          <w:rFonts w:ascii="Times New Roman" w:hAnsi="Times New Roman" w:cs="Times New Roman"/>
          <w:noProof/>
          <w:sz w:val="24"/>
          <w:szCs w:val="24"/>
        </w:rPr>
        <w:t xml:space="preserve">(LDR) berpengaruh terhadap jumlah pemberian kredit baik secara parsial maupun secara </w:t>
      </w:r>
      <w:r w:rsidR="00B32851">
        <w:rPr>
          <w:rFonts w:ascii="Times New Roman" w:hAnsi="Times New Roman" w:cs="Times New Roman"/>
          <w:noProof/>
          <w:sz w:val="24"/>
          <w:szCs w:val="24"/>
        </w:rPr>
        <w:t>simultan pada Bank bjb</w:t>
      </w:r>
      <w:r w:rsidR="005B70E5">
        <w:rPr>
          <w:rFonts w:ascii="Times New Roman" w:hAnsi="Times New Roman" w:cs="Times New Roman"/>
          <w:noProof/>
          <w:sz w:val="24"/>
          <w:szCs w:val="24"/>
        </w:rPr>
        <w:t xml:space="preserve"> periode 2012-2016.</w:t>
      </w:r>
    </w:p>
    <w:p w:rsidR="005421C2" w:rsidRDefault="005421C2" w:rsidP="005421C2">
      <w:pPr>
        <w:spacing w:after="0" w:line="480" w:lineRule="auto"/>
        <w:jc w:val="both"/>
        <w:rPr>
          <w:rFonts w:ascii="Times New Roman" w:hAnsi="Times New Roman" w:cs="Times New Roman"/>
          <w:noProof/>
          <w:sz w:val="24"/>
          <w:szCs w:val="24"/>
        </w:rPr>
      </w:pPr>
    </w:p>
    <w:p w:rsidR="00BF0601" w:rsidRDefault="00BF0601" w:rsidP="005421C2">
      <w:pPr>
        <w:spacing w:after="0" w:line="480" w:lineRule="auto"/>
        <w:jc w:val="both"/>
        <w:rPr>
          <w:rFonts w:ascii="Times New Roman" w:hAnsi="Times New Roman" w:cs="Times New Roman"/>
          <w:b/>
          <w:noProof/>
          <w:sz w:val="24"/>
          <w:szCs w:val="24"/>
        </w:rPr>
      </w:pPr>
      <w:r>
        <w:rPr>
          <w:rFonts w:ascii="Times New Roman" w:hAnsi="Times New Roman" w:cs="Times New Roman"/>
          <w:b/>
          <w:noProof/>
          <w:sz w:val="24"/>
          <w:szCs w:val="24"/>
        </w:rPr>
        <w:t xml:space="preserve">2.4  </w:t>
      </w:r>
      <w:r w:rsidRPr="00BF0601">
        <w:rPr>
          <w:rFonts w:ascii="Times New Roman" w:hAnsi="Times New Roman" w:cs="Times New Roman"/>
          <w:b/>
          <w:noProof/>
          <w:sz w:val="24"/>
          <w:szCs w:val="24"/>
        </w:rPr>
        <w:t>Hasil Penelitian Terdahulu</w:t>
      </w:r>
    </w:p>
    <w:tbl>
      <w:tblPr>
        <w:tblStyle w:val="TableGrid"/>
        <w:tblW w:w="0" w:type="auto"/>
        <w:tblLook w:val="04A0" w:firstRow="1" w:lastRow="0" w:firstColumn="1" w:lastColumn="0" w:noHBand="0" w:noVBand="1"/>
      </w:tblPr>
      <w:tblGrid>
        <w:gridCol w:w="608"/>
        <w:gridCol w:w="1480"/>
        <w:gridCol w:w="3060"/>
        <w:gridCol w:w="3006"/>
      </w:tblGrid>
      <w:tr w:rsidR="00BF0601" w:rsidTr="000A2259">
        <w:tc>
          <w:tcPr>
            <w:tcW w:w="608" w:type="dxa"/>
          </w:tcPr>
          <w:p w:rsidR="00BF0601" w:rsidRPr="00CD54B1" w:rsidRDefault="00BF0601" w:rsidP="005421C2">
            <w:pPr>
              <w:spacing w:line="360" w:lineRule="auto"/>
              <w:jc w:val="center"/>
              <w:rPr>
                <w:rFonts w:ascii="Times New Roman" w:hAnsi="Times New Roman" w:cs="Times New Roman"/>
                <w:b/>
                <w:noProof/>
                <w:sz w:val="24"/>
                <w:szCs w:val="24"/>
                <w:lang w:val="en-US"/>
              </w:rPr>
            </w:pPr>
            <w:r w:rsidRPr="00CD54B1">
              <w:rPr>
                <w:rFonts w:ascii="Times New Roman" w:hAnsi="Times New Roman" w:cs="Times New Roman"/>
                <w:b/>
                <w:noProof/>
                <w:sz w:val="24"/>
                <w:szCs w:val="24"/>
                <w:lang w:val="en-US"/>
              </w:rPr>
              <w:t>No</w:t>
            </w:r>
          </w:p>
        </w:tc>
        <w:tc>
          <w:tcPr>
            <w:tcW w:w="1480" w:type="dxa"/>
          </w:tcPr>
          <w:p w:rsidR="00BF0601" w:rsidRPr="00CD54B1" w:rsidRDefault="00BF0601" w:rsidP="005421C2">
            <w:pPr>
              <w:spacing w:line="360" w:lineRule="auto"/>
              <w:jc w:val="center"/>
              <w:rPr>
                <w:rFonts w:ascii="Times New Roman" w:hAnsi="Times New Roman" w:cs="Times New Roman"/>
                <w:b/>
                <w:sz w:val="24"/>
              </w:rPr>
            </w:pPr>
            <w:r w:rsidRPr="00CD54B1">
              <w:rPr>
                <w:rFonts w:ascii="Times New Roman" w:hAnsi="Times New Roman" w:cs="Times New Roman"/>
                <w:b/>
                <w:sz w:val="24"/>
              </w:rPr>
              <w:t>Nama</w:t>
            </w:r>
          </w:p>
        </w:tc>
        <w:tc>
          <w:tcPr>
            <w:tcW w:w="3060" w:type="dxa"/>
          </w:tcPr>
          <w:p w:rsidR="00BF0601" w:rsidRPr="00CD54B1" w:rsidRDefault="00BF0601" w:rsidP="005421C2">
            <w:pPr>
              <w:spacing w:line="360" w:lineRule="auto"/>
              <w:jc w:val="center"/>
              <w:rPr>
                <w:rFonts w:ascii="Times New Roman" w:hAnsi="Times New Roman" w:cs="Times New Roman"/>
                <w:b/>
                <w:sz w:val="24"/>
              </w:rPr>
            </w:pPr>
            <w:r w:rsidRPr="00CD54B1">
              <w:rPr>
                <w:rFonts w:ascii="Times New Roman" w:hAnsi="Times New Roman" w:cs="Times New Roman"/>
                <w:b/>
                <w:sz w:val="24"/>
              </w:rPr>
              <w:t>Judul</w:t>
            </w:r>
          </w:p>
        </w:tc>
        <w:tc>
          <w:tcPr>
            <w:tcW w:w="3006" w:type="dxa"/>
          </w:tcPr>
          <w:p w:rsidR="00BF0601" w:rsidRPr="00CD54B1" w:rsidRDefault="00BF0601" w:rsidP="005421C2">
            <w:pPr>
              <w:spacing w:line="360" w:lineRule="auto"/>
              <w:jc w:val="center"/>
              <w:rPr>
                <w:rFonts w:ascii="Times New Roman" w:hAnsi="Times New Roman" w:cs="Times New Roman"/>
                <w:b/>
                <w:sz w:val="24"/>
              </w:rPr>
            </w:pPr>
            <w:r w:rsidRPr="00CD54B1">
              <w:rPr>
                <w:rFonts w:ascii="Times New Roman" w:hAnsi="Times New Roman" w:cs="Times New Roman"/>
                <w:b/>
                <w:sz w:val="24"/>
              </w:rPr>
              <w:t>Hasil Penelitian</w:t>
            </w:r>
          </w:p>
        </w:tc>
      </w:tr>
      <w:tr w:rsidR="00BF0601" w:rsidTr="000A2259">
        <w:tc>
          <w:tcPr>
            <w:tcW w:w="608" w:type="dxa"/>
          </w:tcPr>
          <w:p w:rsidR="00BF0601" w:rsidRPr="00BF0601" w:rsidRDefault="00BF0601"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1.</w:t>
            </w:r>
          </w:p>
        </w:tc>
        <w:tc>
          <w:tcPr>
            <w:tcW w:w="1480" w:type="dxa"/>
          </w:tcPr>
          <w:p w:rsidR="006745B3" w:rsidRDefault="00CD54B1"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rPr>
              <w:t>Maharani</w:t>
            </w:r>
            <w:r w:rsidR="006745B3">
              <w:rPr>
                <w:rFonts w:ascii="Times New Roman" w:hAnsi="Times New Roman" w:cs="Times New Roman"/>
                <w:noProof/>
                <w:sz w:val="24"/>
                <w:szCs w:val="24"/>
                <w:lang w:val="en-US"/>
              </w:rPr>
              <w:t xml:space="preserve"> </w:t>
            </w:r>
          </w:p>
          <w:p w:rsidR="00BF0601" w:rsidRPr="006745B3" w:rsidRDefault="00CD54B1" w:rsidP="000A2259">
            <w:pPr>
              <w:spacing w:line="360" w:lineRule="auto"/>
              <w:jc w:val="both"/>
              <w:rPr>
                <w:rFonts w:ascii="Times New Roman" w:hAnsi="Times New Roman" w:cs="Times New Roman"/>
                <w:noProof/>
                <w:sz w:val="24"/>
                <w:szCs w:val="24"/>
                <w:lang w:val="en-US"/>
              </w:rPr>
            </w:pPr>
            <w:r w:rsidRPr="00CD54B1">
              <w:rPr>
                <w:rFonts w:ascii="Times New Roman" w:hAnsi="Times New Roman" w:cs="Times New Roman"/>
                <w:noProof/>
                <w:sz w:val="24"/>
                <w:szCs w:val="24"/>
              </w:rPr>
              <w:t>(2011)</w:t>
            </w:r>
          </w:p>
        </w:tc>
        <w:tc>
          <w:tcPr>
            <w:tcW w:w="3060" w:type="dxa"/>
          </w:tcPr>
          <w:p w:rsidR="00CD54B1" w:rsidRPr="00CD54B1" w:rsidRDefault="00CD54B1" w:rsidP="000A2259">
            <w:pPr>
              <w:spacing w:line="360" w:lineRule="auto"/>
              <w:jc w:val="both"/>
              <w:rPr>
                <w:rFonts w:ascii="Times New Roman" w:hAnsi="Times New Roman" w:cs="Times New Roman"/>
                <w:noProof/>
                <w:sz w:val="24"/>
                <w:szCs w:val="24"/>
              </w:rPr>
            </w:pPr>
            <w:r w:rsidRPr="00CD54B1">
              <w:rPr>
                <w:rFonts w:ascii="Times New Roman" w:hAnsi="Times New Roman" w:cs="Times New Roman"/>
                <w:noProof/>
                <w:sz w:val="24"/>
                <w:szCs w:val="24"/>
              </w:rPr>
              <w:t>Analisis Faktor – Fakt</w:t>
            </w:r>
            <w:r>
              <w:rPr>
                <w:rFonts w:ascii="Times New Roman" w:hAnsi="Times New Roman" w:cs="Times New Roman"/>
                <w:noProof/>
                <w:sz w:val="24"/>
                <w:szCs w:val="24"/>
              </w:rPr>
              <w:t>or Yang Mempengaruhi Penyaluran</w:t>
            </w:r>
            <w:r>
              <w:rPr>
                <w:rFonts w:ascii="Times New Roman" w:hAnsi="Times New Roman" w:cs="Times New Roman"/>
                <w:noProof/>
                <w:sz w:val="24"/>
                <w:szCs w:val="24"/>
                <w:lang w:val="en-US"/>
              </w:rPr>
              <w:t xml:space="preserve"> </w:t>
            </w:r>
            <w:r w:rsidRPr="00CD54B1">
              <w:rPr>
                <w:rFonts w:ascii="Times New Roman" w:hAnsi="Times New Roman" w:cs="Times New Roman"/>
                <w:noProof/>
                <w:sz w:val="24"/>
                <w:szCs w:val="24"/>
              </w:rPr>
              <w:t>Jumlah Kredit, PT Bank Tabungan Negara Persero Tbk. Cabang Makasar.</w:t>
            </w:r>
          </w:p>
          <w:p w:rsidR="00BF0601" w:rsidRDefault="00CD54B1" w:rsidP="000A2259">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Skripsi:</w:t>
            </w:r>
            <w:r>
              <w:rPr>
                <w:rFonts w:ascii="Times New Roman" w:hAnsi="Times New Roman" w:cs="Times New Roman"/>
                <w:noProof/>
                <w:sz w:val="24"/>
                <w:szCs w:val="24"/>
                <w:lang w:val="en-US"/>
              </w:rPr>
              <w:t xml:space="preserve"> </w:t>
            </w:r>
            <w:r>
              <w:rPr>
                <w:rFonts w:ascii="Times New Roman" w:hAnsi="Times New Roman" w:cs="Times New Roman"/>
                <w:noProof/>
                <w:sz w:val="24"/>
                <w:szCs w:val="24"/>
              </w:rPr>
              <w:t>Fakultas</w:t>
            </w:r>
            <w:r>
              <w:rPr>
                <w:rFonts w:ascii="Times New Roman" w:hAnsi="Times New Roman" w:cs="Times New Roman"/>
                <w:noProof/>
                <w:sz w:val="24"/>
                <w:szCs w:val="24"/>
                <w:lang w:val="en-US"/>
              </w:rPr>
              <w:t xml:space="preserve"> </w:t>
            </w:r>
            <w:r w:rsidRPr="00CD54B1">
              <w:rPr>
                <w:rFonts w:ascii="Times New Roman" w:hAnsi="Times New Roman" w:cs="Times New Roman"/>
                <w:noProof/>
                <w:sz w:val="24"/>
                <w:szCs w:val="24"/>
              </w:rPr>
              <w:t>Ekonomi Universitas Hasanudin Makasar.</w:t>
            </w:r>
          </w:p>
        </w:tc>
        <w:tc>
          <w:tcPr>
            <w:tcW w:w="3006" w:type="dxa"/>
          </w:tcPr>
          <w:p w:rsidR="00BF0601" w:rsidRDefault="00CD54B1" w:rsidP="000A2259">
            <w:pPr>
              <w:spacing w:line="360" w:lineRule="auto"/>
              <w:jc w:val="both"/>
              <w:rPr>
                <w:rFonts w:ascii="Times New Roman" w:hAnsi="Times New Roman" w:cs="Times New Roman"/>
                <w:noProof/>
                <w:sz w:val="24"/>
                <w:szCs w:val="24"/>
              </w:rPr>
            </w:pPr>
            <w:r w:rsidRPr="006745B3">
              <w:rPr>
                <w:rFonts w:ascii="Times New Roman" w:hAnsi="Times New Roman" w:cs="Times New Roman"/>
                <w:i/>
                <w:noProof/>
                <w:sz w:val="24"/>
                <w:szCs w:val="24"/>
              </w:rPr>
              <w:t>Capital Adequacy Ratio</w:t>
            </w:r>
            <w:r w:rsidRPr="00CD54B1">
              <w:rPr>
                <w:rFonts w:ascii="Times New Roman" w:hAnsi="Times New Roman" w:cs="Times New Roman"/>
                <w:noProof/>
                <w:sz w:val="24"/>
                <w:szCs w:val="24"/>
              </w:rPr>
              <w:t xml:space="preserve"> (CAR) berpengaruh positif dan signifikan terhadap Penyaluran Kredit pada Bank Umum.</w:t>
            </w:r>
          </w:p>
        </w:tc>
      </w:tr>
      <w:tr w:rsidR="00BF0601" w:rsidTr="000A2259">
        <w:tc>
          <w:tcPr>
            <w:tcW w:w="608" w:type="dxa"/>
          </w:tcPr>
          <w:p w:rsidR="00BF0601" w:rsidRPr="00CD54B1" w:rsidRDefault="00CD54B1"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 xml:space="preserve">2. </w:t>
            </w:r>
          </w:p>
        </w:tc>
        <w:tc>
          <w:tcPr>
            <w:tcW w:w="1480" w:type="dxa"/>
          </w:tcPr>
          <w:p w:rsidR="006745B3" w:rsidRDefault="006745B3"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rPr>
              <w:t>Pratama</w:t>
            </w:r>
          </w:p>
          <w:p w:rsidR="00BF0601" w:rsidRDefault="006745B3" w:rsidP="000A2259">
            <w:pPr>
              <w:spacing w:line="360" w:lineRule="auto"/>
              <w:jc w:val="both"/>
              <w:rPr>
                <w:rFonts w:ascii="Times New Roman" w:hAnsi="Times New Roman" w:cs="Times New Roman"/>
                <w:noProof/>
                <w:sz w:val="24"/>
                <w:szCs w:val="24"/>
              </w:rPr>
            </w:pPr>
            <w:r w:rsidRPr="006745B3">
              <w:rPr>
                <w:rFonts w:ascii="Times New Roman" w:hAnsi="Times New Roman" w:cs="Times New Roman"/>
                <w:noProof/>
                <w:sz w:val="24"/>
                <w:szCs w:val="24"/>
              </w:rPr>
              <w:t>(2010)</w:t>
            </w:r>
          </w:p>
        </w:tc>
        <w:tc>
          <w:tcPr>
            <w:tcW w:w="3060" w:type="dxa"/>
          </w:tcPr>
          <w:p w:rsidR="00BF0601" w:rsidRDefault="006745B3" w:rsidP="000A2259">
            <w:pPr>
              <w:spacing w:line="360" w:lineRule="auto"/>
              <w:jc w:val="both"/>
              <w:rPr>
                <w:rFonts w:ascii="Times New Roman" w:hAnsi="Times New Roman" w:cs="Times New Roman"/>
                <w:noProof/>
                <w:sz w:val="24"/>
                <w:szCs w:val="24"/>
              </w:rPr>
            </w:pPr>
            <w:r w:rsidRPr="006745B3">
              <w:rPr>
                <w:rFonts w:ascii="Times New Roman" w:hAnsi="Times New Roman" w:cs="Times New Roman"/>
                <w:noProof/>
                <w:sz w:val="24"/>
                <w:szCs w:val="24"/>
              </w:rPr>
              <w:t xml:space="preserve">Analisis </w:t>
            </w:r>
            <w:r>
              <w:rPr>
                <w:rFonts w:ascii="Times New Roman" w:hAnsi="Times New Roman" w:cs="Times New Roman"/>
                <w:noProof/>
                <w:sz w:val="24"/>
                <w:szCs w:val="24"/>
              </w:rPr>
              <w:t>Faktor-Faktor Yang</w:t>
            </w:r>
            <w:r>
              <w:rPr>
                <w:rFonts w:ascii="Times New Roman" w:hAnsi="Times New Roman" w:cs="Times New Roman"/>
                <w:noProof/>
                <w:sz w:val="24"/>
                <w:szCs w:val="24"/>
                <w:lang w:val="en-US"/>
              </w:rPr>
              <w:t xml:space="preserve"> </w:t>
            </w:r>
            <w:r>
              <w:rPr>
                <w:rFonts w:ascii="Times New Roman" w:hAnsi="Times New Roman" w:cs="Times New Roman"/>
                <w:noProof/>
                <w:sz w:val="24"/>
                <w:szCs w:val="24"/>
              </w:rPr>
              <w:t>Mempengaruhi</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t>Kebijakan</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t>Penyaluran Kredit Perbankan (St</w:t>
            </w:r>
            <w:r>
              <w:rPr>
                <w:rFonts w:ascii="Times New Roman" w:hAnsi="Times New Roman" w:cs="Times New Roman"/>
                <w:noProof/>
                <w:sz w:val="24"/>
                <w:szCs w:val="24"/>
              </w:rPr>
              <w:t>udi Pada Bank Umum Di Indonesia</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t>Periode Tahun 2005-2009). Semarang.</w:t>
            </w:r>
          </w:p>
        </w:tc>
        <w:tc>
          <w:tcPr>
            <w:tcW w:w="3006" w:type="dxa"/>
          </w:tcPr>
          <w:p w:rsidR="006745B3" w:rsidRPr="006745B3" w:rsidRDefault="006745B3" w:rsidP="000A2259">
            <w:pPr>
              <w:spacing w:line="360" w:lineRule="auto"/>
              <w:jc w:val="both"/>
              <w:rPr>
                <w:rFonts w:ascii="Times New Roman" w:hAnsi="Times New Roman" w:cs="Times New Roman"/>
                <w:lang w:val="en-US"/>
              </w:rPr>
            </w:pPr>
            <w:r w:rsidRPr="00427CC5">
              <w:rPr>
                <w:rFonts w:ascii="Times New Roman" w:hAnsi="Times New Roman" w:cs="Times New Roman"/>
                <w:i/>
                <w:sz w:val="24"/>
              </w:rPr>
              <w:t>Capital Adequacy Ratio</w:t>
            </w:r>
            <w:r>
              <w:rPr>
                <w:rFonts w:ascii="Times New Roman" w:hAnsi="Times New Roman" w:cs="Times New Roman"/>
                <w:sz w:val="24"/>
              </w:rPr>
              <w:t xml:space="preserve"> </w:t>
            </w:r>
            <w:r w:rsidRPr="00427CC5">
              <w:rPr>
                <w:rFonts w:ascii="Times New Roman" w:hAnsi="Times New Roman" w:cs="Times New Roman"/>
                <w:sz w:val="24"/>
              </w:rPr>
              <w:t xml:space="preserve"> </w:t>
            </w:r>
            <w:r>
              <w:rPr>
                <w:rFonts w:ascii="Times New Roman" w:hAnsi="Times New Roman" w:cs="Times New Roman"/>
                <w:sz w:val="24"/>
              </w:rPr>
              <w:t>(</w:t>
            </w:r>
            <w:r w:rsidRPr="00427CC5">
              <w:rPr>
                <w:rFonts w:ascii="Times New Roman" w:hAnsi="Times New Roman" w:cs="Times New Roman"/>
                <w:sz w:val="24"/>
              </w:rPr>
              <w:t>CAR</w:t>
            </w:r>
            <w:r>
              <w:rPr>
                <w:rFonts w:ascii="Times New Roman" w:hAnsi="Times New Roman" w:cs="Times New Roman"/>
                <w:sz w:val="24"/>
              </w:rPr>
              <w:t xml:space="preserve">) berpengaruh negatif terhadap </w:t>
            </w:r>
            <w:r>
              <w:rPr>
                <w:rFonts w:ascii="Times New Roman" w:hAnsi="Times New Roman" w:cs="Times New Roman"/>
                <w:sz w:val="24"/>
                <w:lang w:val="en-US"/>
              </w:rPr>
              <w:t>P</w:t>
            </w:r>
            <w:r>
              <w:rPr>
                <w:rFonts w:ascii="Times New Roman" w:hAnsi="Times New Roman" w:cs="Times New Roman"/>
                <w:sz w:val="24"/>
              </w:rPr>
              <w:t xml:space="preserve">enyaluran </w:t>
            </w:r>
            <w:r>
              <w:rPr>
                <w:rFonts w:ascii="Times New Roman" w:hAnsi="Times New Roman" w:cs="Times New Roman"/>
                <w:sz w:val="24"/>
                <w:lang w:val="en-US"/>
              </w:rPr>
              <w:t>K</w:t>
            </w:r>
            <w:r>
              <w:rPr>
                <w:rFonts w:ascii="Times New Roman" w:hAnsi="Times New Roman" w:cs="Times New Roman"/>
                <w:sz w:val="24"/>
              </w:rPr>
              <w:t xml:space="preserve">redit </w:t>
            </w:r>
            <w:r>
              <w:rPr>
                <w:rFonts w:ascii="Times New Roman" w:hAnsi="Times New Roman" w:cs="Times New Roman"/>
                <w:sz w:val="24"/>
                <w:lang w:val="en-US"/>
              </w:rPr>
              <w:t>pada bank umum.</w:t>
            </w:r>
          </w:p>
          <w:p w:rsidR="00BF0601" w:rsidRDefault="00BF0601" w:rsidP="000A2259">
            <w:pPr>
              <w:spacing w:line="360" w:lineRule="auto"/>
              <w:jc w:val="both"/>
              <w:rPr>
                <w:rFonts w:ascii="Times New Roman" w:hAnsi="Times New Roman" w:cs="Times New Roman"/>
                <w:noProof/>
                <w:sz w:val="24"/>
                <w:szCs w:val="24"/>
              </w:rPr>
            </w:pPr>
          </w:p>
        </w:tc>
      </w:tr>
      <w:tr w:rsidR="00BF0601" w:rsidTr="000A2259">
        <w:tc>
          <w:tcPr>
            <w:tcW w:w="608" w:type="dxa"/>
          </w:tcPr>
          <w:p w:rsidR="00BF0601" w:rsidRPr="006745B3" w:rsidRDefault="006745B3"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p>
        </w:tc>
        <w:tc>
          <w:tcPr>
            <w:tcW w:w="1480" w:type="dxa"/>
          </w:tcPr>
          <w:p w:rsidR="00BF0601" w:rsidRPr="006745B3" w:rsidRDefault="006745B3"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rPr>
              <w:t>Anindita (2011)</w:t>
            </w:r>
          </w:p>
        </w:tc>
        <w:tc>
          <w:tcPr>
            <w:tcW w:w="3060" w:type="dxa"/>
          </w:tcPr>
          <w:p w:rsidR="00BF0601" w:rsidRDefault="006745B3" w:rsidP="000A2259">
            <w:pPr>
              <w:spacing w:line="360" w:lineRule="auto"/>
              <w:jc w:val="both"/>
              <w:rPr>
                <w:rFonts w:ascii="Times New Roman" w:hAnsi="Times New Roman" w:cs="Times New Roman"/>
                <w:noProof/>
                <w:sz w:val="24"/>
                <w:szCs w:val="24"/>
              </w:rPr>
            </w:pPr>
            <w:r w:rsidRPr="006745B3">
              <w:rPr>
                <w:rFonts w:ascii="Times New Roman" w:hAnsi="Times New Roman" w:cs="Times New Roman"/>
                <w:noProof/>
                <w:sz w:val="24"/>
                <w:szCs w:val="24"/>
              </w:rPr>
              <w:t>Analisis Peng</w:t>
            </w:r>
            <w:r>
              <w:rPr>
                <w:rFonts w:ascii="Times New Roman" w:hAnsi="Times New Roman" w:cs="Times New Roman"/>
                <w:noProof/>
                <w:sz w:val="24"/>
                <w:szCs w:val="24"/>
              </w:rPr>
              <w:t>aruh CAR, LDR, NPL, dan TINGKAT</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lastRenderedPageBreak/>
              <w:t>SUKU BUNGA Terhadap Penawar</w:t>
            </w:r>
            <w:r>
              <w:rPr>
                <w:rFonts w:ascii="Times New Roman" w:hAnsi="Times New Roman" w:cs="Times New Roman"/>
                <w:noProof/>
                <w:sz w:val="24"/>
                <w:szCs w:val="24"/>
              </w:rPr>
              <w:t>an Kredit UMKM (Studi Pada Bank</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t>Umum Swasta Nasional Periode 2003 – 2</w:t>
            </w:r>
            <w:r>
              <w:rPr>
                <w:rFonts w:ascii="Times New Roman" w:hAnsi="Times New Roman" w:cs="Times New Roman"/>
                <w:noProof/>
                <w:sz w:val="24"/>
                <w:szCs w:val="24"/>
              </w:rPr>
              <w:t>010). Skripsi: Fakultas Ekonomi</w:t>
            </w:r>
            <w:r>
              <w:rPr>
                <w:rFonts w:ascii="Times New Roman" w:hAnsi="Times New Roman" w:cs="Times New Roman"/>
                <w:noProof/>
                <w:sz w:val="24"/>
                <w:szCs w:val="24"/>
                <w:lang w:val="en-US"/>
              </w:rPr>
              <w:t xml:space="preserve"> </w:t>
            </w:r>
            <w:r w:rsidRPr="006745B3">
              <w:rPr>
                <w:rFonts w:ascii="Times New Roman" w:hAnsi="Times New Roman" w:cs="Times New Roman"/>
                <w:noProof/>
                <w:sz w:val="24"/>
                <w:szCs w:val="24"/>
              </w:rPr>
              <w:t>Universitas Diponegoro.</w:t>
            </w:r>
          </w:p>
        </w:tc>
        <w:tc>
          <w:tcPr>
            <w:tcW w:w="3006" w:type="dxa"/>
          </w:tcPr>
          <w:p w:rsidR="00BF0601" w:rsidRPr="006745B3" w:rsidRDefault="006745B3" w:rsidP="000A2259">
            <w:pPr>
              <w:spacing w:line="360" w:lineRule="auto"/>
              <w:jc w:val="both"/>
              <w:rPr>
                <w:rFonts w:ascii="Times New Roman" w:hAnsi="Times New Roman" w:cs="Times New Roman"/>
                <w:noProof/>
                <w:sz w:val="24"/>
                <w:szCs w:val="24"/>
                <w:lang w:val="en-US"/>
              </w:rPr>
            </w:pPr>
            <w:r w:rsidRPr="00A969C6">
              <w:rPr>
                <w:rFonts w:ascii="Times New Roman" w:hAnsi="Times New Roman" w:cs="Times New Roman"/>
                <w:i/>
                <w:sz w:val="24"/>
                <w:szCs w:val="24"/>
              </w:rPr>
              <w:lastRenderedPageBreak/>
              <w:t>Loan to Deposit Ratio</w:t>
            </w:r>
            <w:r w:rsidRPr="00A969C6">
              <w:rPr>
                <w:rFonts w:ascii="Times New Roman" w:hAnsi="Times New Roman" w:cs="Times New Roman"/>
                <w:sz w:val="24"/>
                <w:szCs w:val="24"/>
              </w:rPr>
              <w:t xml:space="preserve"> (LDR) memiliki pengaruh </w:t>
            </w:r>
            <w:r w:rsidRPr="00A969C6">
              <w:rPr>
                <w:rFonts w:ascii="Times New Roman" w:hAnsi="Times New Roman" w:cs="Times New Roman"/>
                <w:sz w:val="24"/>
                <w:szCs w:val="24"/>
              </w:rPr>
              <w:lastRenderedPageBreak/>
              <w:t>positif namun tidak signifikan</w:t>
            </w:r>
            <w:r>
              <w:rPr>
                <w:rFonts w:ascii="Times New Roman" w:hAnsi="Times New Roman" w:cs="Times New Roman"/>
                <w:sz w:val="24"/>
                <w:szCs w:val="24"/>
              </w:rPr>
              <w:t xml:space="preserve"> terhadap Pemberian Kredit</w:t>
            </w:r>
            <w:r>
              <w:rPr>
                <w:rFonts w:ascii="Times New Roman" w:hAnsi="Times New Roman" w:cs="Times New Roman"/>
                <w:sz w:val="24"/>
                <w:szCs w:val="24"/>
                <w:lang w:val="en-US"/>
              </w:rPr>
              <w:t>.</w:t>
            </w:r>
          </w:p>
        </w:tc>
      </w:tr>
      <w:tr w:rsidR="006745B3" w:rsidTr="000A2259">
        <w:tc>
          <w:tcPr>
            <w:tcW w:w="608" w:type="dxa"/>
          </w:tcPr>
          <w:p w:rsidR="006745B3" w:rsidRPr="006745B3" w:rsidRDefault="006745B3"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lastRenderedPageBreak/>
              <w:t>4.</w:t>
            </w:r>
          </w:p>
        </w:tc>
        <w:tc>
          <w:tcPr>
            <w:tcW w:w="1480" w:type="dxa"/>
          </w:tcPr>
          <w:p w:rsidR="00CA0F89" w:rsidRDefault="00CA0F89"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Anindita</w:t>
            </w:r>
          </w:p>
          <w:p w:rsidR="00CA0F89" w:rsidRDefault="00CA0F89"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(2011)</w:t>
            </w:r>
          </w:p>
          <w:p w:rsidR="00CA0F89" w:rsidRDefault="00CA0F89"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dan Kaidar</w:t>
            </w:r>
          </w:p>
          <w:p w:rsidR="006745B3" w:rsidRPr="006745B3" w:rsidRDefault="00CA0F89"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w:t>
            </w:r>
            <w:r w:rsidRPr="00CA0F89">
              <w:rPr>
                <w:rFonts w:ascii="Times New Roman" w:hAnsi="Times New Roman" w:cs="Times New Roman"/>
                <w:noProof/>
                <w:sz w:val="24"/>
                <w:szCs w:val="24"/>
                <w:lang w:val="en-US"/>
              </w:rPr>
              <w:t>2012)</w:t>
            </w:r>
          </w:p>
        </w:tc>
        <w:tc>
          <w:tcPr>
            <w:tcW w:w="3060" w:type="dxa"/>
          </w:tcPr>
          <w:p w:rsidR="006745B3" w:rsidRDefault="00CA0F89" w:rsidP="000A2259">
            <w:pPr>
              <w:spacing w:line="360" w:lineRule="auto"/>
              <w:jc w:val="both"/>
              <w:rPr>
                <w:rFonts w:ascii="Times New Roman" w:hAnsi="Times New Roman" w:cs="Times New Roman"/>
                <w:noProof/>
                <w:sz w:val="24"/>
                <w:szCs w:val="24"/>
                <w:lang w:val="en-US"/>
              </w:rPr>
            </w:pPr>
            <w:r w:rsidRPr="00CA0F89">
              <w:rPr>
                <w:rFonts w:ascii="Times New Roman" w:hAnsi="Times New Roman" w:cs="Times New Roman"/>
                <w:noProof/>
                <w:sz w:val="24"/>
                <w:szCs w:val="24"/>
              </w:rPr>
              <w:t>Analisis Pengaruh CAR, LDR, NPL, dan TINGKAT SUKU BUNGA Terhadap Penawaran Kredit UMKM (Studi Pada Bank Umum Swasta Nasional Periode 2003 – 2010). Skripsi: Fakultas Ekonomi Universitas Diponegoro.</w:t>
            </w:r>
          </w:p>
          <w:p w:rsidR="00CA0F89" w:rsidRDefault="00CA0F89"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Dan’</w:t>
            </w:r>
          </w:p>
          <w:p w:rsidR="00CA0F89" w:rsidRPr="00CA0F89" w:rsidRDefault="00CA0F89" w:rsidP="000A2259">
            <w:pPr>
              <w:spacing w:line="360" w:lineRule="auto"/>
              <w:jc w:val="both"/>
              <w:rPr>
                <w:rFonts w:ascii="Times New Roman" w:hAnsi="Times New Roman" w:cs="Times New Roman"/>
                <w:i/>
                <w:noProof/>
                <w:sz w:val="24"/>
                <w:szCs w:val="24"/>
                <w:lang w:val="en-US"/>
              </w:rPr>
            </w:pPr>
            <w:r w:rsidRPr="00CA0F89">
              <w:rPr>
                <w:rFonts w:ascii="Times New Roman" w:hAnsi="Times New Roman" w:cs="Times New Roman"/>
                <w:noProof/>
                <w:sz w:val="24"/>
                <w:szCs w:val="24"/>
                <w:lang w:val="en-US"/>
              </w:rPr>
              <w:t xml:space="preserve">Pengaruh </w:t>
            </w:r>
            <w:r w:rsidRPr="00CA0F89">
              <w:rPr>
                <w:rFonts w:ascii="Times New Roman" w:hAnsi="Times New Roman" w:cs="Times New Roman"/>
                <w:i/>
                <w:noProof/>
                <w:sz w:val="24"/>
                <w:szCs w:val="24"/>
                <w:lang w:val="en-US"/>
              </w:rPr>
              <w:t>Loan to Deposit Ratio</w:t>
            </w:r>
            <w:r w:rsidRPr="00CA0F89">
              <w:rPr>
                <w:rFonts w:ascii="Times New Roman" w:hAnsi="Times New Roman" w:cs="Times New Roman"/>
                <w:noProof/>
                <w:sz w:val="24"/>
                <w:szCs w:val="24"/>
                <w:lang w:val="en-US"/>
              </w:rPr>
              <w:t xml:space="preserve"> (LDR), </w:t>
            </w:r>
            <w:r w:rsidRPr="00CA0F89">
              <w:rPr>
                <w:rFonts w:ascii="Times New Roman" w:hAnsi="Times New Roman" w:cs="Times New Roman"/>
                <w:i/>
                <w:noProof/>
                <w:sz w:val="24"/>
                <w:szCs w:val="24"/>
                <w:lang w:val="en-US"/>
              </w:rPr>
              <w:t>Capital Adequacy</w:t>
            </w:r>
          </w:p>
          <w:p w:rsidR="00CA0F89" w:rsidRPr="00CA0F89" w:rsidRDefault="00CA0F89" w:rsidP="000A2259">
            <w:pPr>
              <w:spacing w:line="360" w:lineRule="auto"/>
              <w:jc w:val="both"/>
              <w:rPr>
                <w:rFonts w:ascii="Times New Roman" w:hAnsi="Times New Roman" w:cs="Times New Roman"/>
                <w:noProof/>
                <w:sz w:val="24"/>
                <w:szCs w:val="24"/>
                <w:lang w:val="en-US"/>
              </w:rPr>
            </w:pPr>
            <w:r w:rsidRPr="00CA0F89">
              <w:rPr>
                <w:rFonts w:ascii="Times New Roman" w:hAnsi="Times New Roman" w:cs="Times New Roman"/>
                <w:i/>
                <w:noProof/>
                <w:sz w:val="24"/>
                <w:szCs w:val="24"/>
                <w:lang w:val="en-US"/>
              </w:rPr>
              <w:t>Ratio</w:t>
            </w:r>
            <w:r w:rsidRPr="00CA0F89">
              <w:rPr>
                <w:rFonts w:ascii="Times New Roman" w:hAnsi="Times New Roman" w:cs="Times New Roman"/>
                <w:noProof/>
                <w:sz w:val="24"/>
                <w:szCs w:val="24"/>
                <w:lang w:val="en-US"/>
              </w:rPr>
              <w:t xml:space="preserve"> (CAR), dan Suku Bunga Kredit Terhadap Penyaluran Kredit pada</w:t>
            </w:r>
          </w:p>
          <w:p w:rsidR="001747E9" w:rsidRPr="00CA0F89" w:rsidRDefault="00CA0F89" w:rsidP="000A2259">
            <w:pPr>
              <w:spacing w:line="360" w:lineRule="auto"/>
              <w:jc w:val="both"/>
              <w:rPr>
                <w:rFonts w:ascii="Times New Roman" w:hAnsi="Times New Roman" w:cs="Times New Roman"/>
                <w:noProof/>
                <w:sz w:val="24"/>
                <w:szCs w:val="24"/>
                <w:lang w:val="en-US"/>
              </w:rPr>
            </w:pPr>
            <w:r w:rsidRPr="00CA0F89">
              <w:rPr>
                <w:rFonts w:ascii="Times New Roman" w:hAnsi="Times New Roman" w:cs="Times New Roman"/>
                <w:noProof/>
                <w:sz w:val="24"/>
                <w:szCs w:val="24"/>
                <w:lang w:val="en-US"/>
              </w:rPr>
              <w:t>Bank Pemerintah.</w:t>
            </w:r>
          </w:p>
        </w:tc>
        <w:tc>
          <w:tcPr>
            <w:tcW w:w="3006" w:type="dxa"/>
          </w:tcPr>
          <w:p w:rsidR="006745B3" w:rsidRDefault="00CA0F89" w:rsidP="000A2259">
            <w:pPr>
              <w:spacing w:line="360" w:lineRule="auto"/>
              <w:jc w:val="both"/>
              <w:rPr>
                <w:rFonts w:ascii="Times New Roman" w:hAnsi="Times New Roman" w:cs="Times New Roman"/>
                <w:sz w:val="24"/>
                <w:szCs w:val="24"/>
                <w:lang w:val="en-US"/>
              </w:rPr>
            </w:pPr>
            <w:r w:rsidRPr="00A969C6">
              <w:rPr>
                <w:rFonts w:ascii="Times New Roman" w:hAnsi="Times New Roman" w:cs="Times New Roman"/>
                <w:i/>
                <w:sz w:val="24"/>
                <w:szCs w:val="24"/>
              </w:rPr>
              <w:t>Loan to Deposit Ratio</w:t>
            </w:r>
            <w:r w:rsidRPr="00A969C6">
              <w:rPr>
                <w:rFonts w:ascii="Times New Roman" w:hAnsi="Times New Roman" w:cs="Times New Roman"/>
                <w:sz w:val="24"/>
                <w:szCs w:val="24"/>
              </w:rPr>
              <w:t xml:space="preserve"> (LDR) </w:t>
            </w:r>
            <w:r>
              <w:rPr>
                <w:rFonts w:ascii="Times New Roman" w:hAnsi="Times New Roman" w:cs="Times New Roman"/>
                <w:sz w:val="24"/>
                <w:szCs w:val="24"/>
              </w:rPr>
              <w:t xml:space="preserve">memiliki pengaruh </w:t>
            </w:r>
            <w:r>
              <w:rPr>
                <w:rFonts w:ascii="Times New Roman" w:hAnsi="Times New Roman" w:cs="Times New Roman"/>
                <w:sz w:val="24"/>
                <w:szCs w:val="24"/>
                <w:lang w:val="en-US"/>
              </w:rPr>
              <w:t xml:space="preserve">negatif </w:t>
            </w:r>
            <w:r>
              <w:rPr>
                <w:rFonts w:ascii="Times New Roman" w:hAnsi="Times New Roman" w:cs="Times New Roman"/>
                <w:sz w:val="24"/>
                <w:szCs w:val="24"/>
              </w:rPr>
              <w:t>terhadap Pe</w:t>
            </w:r>
            <w:r>
              <w:rPr>
                <w:rFonts w:ascii="Times New Roman" w:hAnsi="Times New Roman" w:cs="Times New Roman"/>
                <w:sz w:val="24"/>
                <w:szCs w:val="24"/>
                <w:lang w:val="en-US"/>
              </w:rPr>
              <w:t>nyaluran</w:t>
            </w:r>
            <w:r>
              <w:rPr>
                <w:rFonts w:ascii="Times New Roman" w:hAnsi="Times New Roman" w:cs="Times New Roman"/>
                <w:sz w:val="24"/>
                <w:szCs w:val="24"/>
              </w:rPr>
              <w:t xml:space="preserve"> Kredit</w:t>
            </w:r>
            <w:r>
              <w:rPr>
                <w:rFonts w:ascii="Times New Roman" w:hAnsi="Times New Roman" w:cs="Times New Roman"/>
                <w:sz w:val="24"/>
                <w:szCs w:val="24"/>
                <w:lang w:val="en-US"/>
              </w:rPr>
              <w:t>.</w:t>
            </w: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Default="000A2259" w:rsidP="000A2259">
            <w:pPr>
              <w:spacing w:line="360" w:lineRule="auto"/>
              <w:jc w:val="both"/>
              <w:rPr>
                <w:rFonts w:ascii="Times New Roman" w:hAnsi="Times New Roman" w:cs="Times New Roman"/>
                <w:sz w:val="24"/>
                <w:szCs w:val="24"/>
                <w:lang w:val="en-US"/>
              </w:rPr>
            </w:pPr>
          </w:p>
          <w:p w:rsidR="000A2259" w:rsidRPr="00CA0F89" w:rsidRDefault="000A2259" w:rsidP="000A2259">
            <w:pPr>
              <w:spacing w:line="360" w:lineRule="auto"/>
              <w:jc w:val="both"/>
              <w:rPr>
                <w:rFonts w:ascii="Times New Roman" w:hAnsi="Times New Roman" w:cs="Times New Roman"/>
                <w:sz w:val="24"/>
                <w:szCs w:val="24"/>
              </w:rPr>
            </w:pPr>
          </w:p>
        </w:tc>
      </w:tr>
      <w:tr w:rsidR="001747E9" w:rsidTr="000A2259">
        <w:tc>
          <w:tcPr>
            <w:tcW w:w="608" w:type="dxa"/>
          </w:tcPr>
          <w:p w:rsidR="001747E9" w:rsidRPr="000B03D2" w:rsidRDefault="001747E9" w:rsidP="000A2259">
            <w:pPr>
              <w:spacing w:line="360" w:lineRule="auto"/>
              <w:jc w:val="both"/>
              <w:rPr>
                <w:rFonts w:ascii="Times New Roman" w:hAnsi="Times New Roman" w:cs="Times New Roman"/>
                <w:noProof/>
                <w:sz w:val="24"/>
                <w:szCs w:val="24"/>
                <w:lang w:val="en-US"/>
              </w:rPr>
            </w:pPr>
            <w:r w:rsidRPr="000B03D2">
              <w:rPr>
                <w:rFonts w:ascii="Times New Roman" w:hAnsi="Times New Roman" w:cs="Times New Roman"/>
                <w:noProof/>
                <w:sz w:val="24"/>
                <w:szCs w:val="24"/>
                <w:lang w:val="en-US"/>
              </w:rPr>
              <w:t>5</w:t>
            </w:r>
            <w:r w:rsidR="000B03D2" w:rsidRPr="000B03D2">
              <w:rPr>
                <w:rFonts w:ascii="Times New Roman" w:hAnsi="Times New Roman" w:cs="Times New Roman"/>
                <w:noProof/>
                <w:sz w:val="24"/>
                <w:szCs w:val="24"/>
                <w:lang w:val="en-US"/>
              </w:rPr>
              <w:t>.</w:t>
            </w:r>
          </w:p>
        </w:tc>
        <w:tc>
          <w:tcPr>
            <w:tcW w:w="1480" w:type="dxa"/>
          </w:tcPr>
          <w:p w:rsidR="001747E9" w:rsidRDefault="000B03D2" w:rsidP="000A2259">
            <w:pPr>
              <w:spacing w:line="360" w:lineRule="auto"/>
              <w:jc w:val="both"/>
              <w:rPr>
                <w:rFonts w:ascii="Times New Roman" w:hAnsi="Times New Roman" w:cs="Times New Roman"/>
                <w:noProof/>
                <w:sz w:val="24"/>
                <w:szCs w:val="24"/>
                <w:lang w:val="en-US"/>
              </w:rPr>
            </w:pPr>
            <w:r w:rsidRPr="000B03D2">
              <w:rPr>
                <w:rFonts w:ascii="Times New Roman" w:hAnsi="Times New Roman" w:cs="Times New Roman"/>
                <w:noProof/>
                <w:sz w:val="24"/>
                <w:szCs w:val="24"/>
              </w:rPr>
              <w:t>Herry Achmad Buchory</w:t>
            </w:r>
          </w:p>
          <w:p w:rsidR="000B03D2" w:rsidRPr="000B03D2" w:rsidRDefault="000B03D2" w:rsidP="000A2259">
            <w:pPr>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(2014)</w:t>
            </w:r>
          </w:p>
          <w:p w:rsidR="000B03D2" w:rsidRPr="000B03D2" w:rsidRDefault="000B03D2" w:rsidP="000A2259">
            <w:pPr>
              <w:spacing w:line="360" w:lineRule="auto"/>
              <w:jc w:val="both"/>
              <w:rPr>
                <w:rFonts w:ascii="Times New Roman" w:hAnsi="Times New Roman" w:cs="Times New Roman"/>
                <w:b/>
                <w:noProof/>
                <w:sz w:val="24"/>
                <w:szCs w:val="24"/>
                <w:lang w:val="en-US"/>
              </w:rPr>
            </w:pPr>
          </w:p>
        </w:tc>
        <w:tc>
          <w:tcPr>
            <w:tcW w:w="3060" w:type="dxa"/>
          </w:tcPr>
          <w:p w:rsidR="000B03D2" w:rsidRPr="000B03D2" w:rsidRDefault="000B03D2" w:rsidP="000A2259">
            <w:pPr>
              <w:autoSpaceDE w:val="0"/>
              <w:autoSpaceDN w:val="0"/>
              <w:adjustRightInd w:val="0"/>
              <w:spacing w:line="360" w:lineRule="auto"/>
              <w:rPr>
                <w:rFonts w:ascii="Times New Roman" w:hAnsi="Times New Roman" w:cs="Times New Roman"/>
                <w:bCs/>
                <w:i/>
                <w:sz w:val="24"/>
                <w:szCs w:val="26"/>
              </w:rPr>
            </w:pPr>
            <w:r w:rsidRPr="000B03D2">
              <w:rPr>
                <w:rFonts w:ascii="Times-Bold" w:hAnsi="Times-Bold" w:cs="Times-Bold"/>
                <w:bCs/>
                <w:i/>
                <w:sz w:val="24"/>
                <w:szCs w:val="26"/>
              </w:rPr>
              <w:t xml:space="preserve">Analysis of the Effect of </w:t>
            </w:r>
            <w:r w:rsidRPr="000B03D2">
              <w:rPr>
                <w:rFonts w:ascii="Times New Roman" w:hAnsi="Times New Roman" w:cs="Times New Roman"/>
                <w:bCs/>
                <w:i/>
                <w:sz w:val="24"/>
                <w:szCs w:val="26"/>
              </w:rPr>
              <w:t>Capital, Operational Efficiency, Credit Risk and</w:t>
            </w:r>
          </w:p>
          <w:p w:rsidR="000B03D2" w:rsidRPr="000B03D2" w:rsidRDefault="000B03D2" w:rsidP="000A2259">
            <w:pPr>
              <w:autoSpaceDE w:val="0"/>
              <w:autoSpaceDN w:val="0"/>
              <w:adjustRightInd w:val="0"/>
              <w:spacing w:line="360" w:lineRule="auto"/>
              <w:rPr>
                <w:rFonts w:ascii="Times New Roman" w:hAnsi="Times New Roman" w:cs="Times New Roman"/>
                <w:bCs/>
                <w:i/>
                <w:sz w:val="24"/>
                <w:szCs w:val="26"/>
              </w:rPr>
            </w:pPr>
            <w:r w:rsidRPr="000B03D2">
              <w:rPr>
                <w:rFonts w:ascii="Times New Roman" w:hAnsi="Times New Roman" w:cs="Times New Roman"/>
                <w:bCs/>
                <w:i/>
                <w:sz w:val="24"/>
                <w:szCs w:val="26"/>
              </w:rPr>
              <w:t>Profitability to the Implementation of Banking Intermediation Functions</w:t>
            </w:r>
          </w:p>
          <w:p w:rsidR="001747E9" w:rsidRDefault="000B03D2" w:rsidP="000A2259">
            <w:pPr>
              <w:spacing w:line="360" w:lineRule="auto"/>
              <w:jc w:val="both"/>
              <w:rPr>
                <w:rFonts w:ascii="Times New Roman" w:hAnsi="Times New Roman" w:cs="Times New Roman"/>
                <w:b/>
                <w:noProof/>
                <w:sz w:val="24"/>
                <w:szCs w:val="24"/>
              </w:rPr>
            </w:pPr>
            <w:r>
              <w:rPr>
                <w:rFonts w:ascii="Times New Roman" w:hAnsi="Times New Roman" w:cs="Times New Roman"/>
                <w:bCs/>
                <w:i/>
                <w:sz w:val="24"/>
                <w:szCs w:val="26"/>
              </w:rPr>
              <w:lastRenderedPageBreak/>
              <w:t>(Study</w:t>
            </w:r>
            <w:r>
              <w:rPr>
                <w:rFonts w:ascii="Times New Roman" w:hAnsi="Times New Roman" w:cs="Times New Roman"/>
                <w:bCs/>
                <w:i/>
                <w:sz w:val="24"/>
                <w:szCs w:val="26"/>
                <w:lang w:val="en-US"/>
              </w:rPr>
              <w:t xml:space="preserve"> </w:t>
            </w:r>
            <w:r w:rsidRPr="000B03D2">
              <w:rPr>
                <w:rFonts w:ascii="Times New Roman" w:hAnsi="Times New Roman" w:cs="Times New Roman"/>
                <w:bCs/>
                <w:i/>
                <w:sz w:val="24"/>
                <w:szCs w:val="26"/>
              </w:rPr>
              <w:t>on Regional Development Bank All Over Indonesia in 2012)</w:t>
            </w:r>
          </w:p>
        </w:tc>
        <w:tc>
          <w:tcPr>
            <w:tcW w:w="3006" w:type="dxa"/>
          </w:tcPr>
          <w:p w:rsidR="000A2259" w:rsidRDefault="0008646A" w:rsidP="000A2259">
            <w:pPr>
              <w:pStyle w:val="ListParagraph"/>
              <w:numPr>
                <w:ilvl w:val="0"/>
                <w:numId w:val="39"/>
              </w:numPr>
              <w:spacing w:line="360" w:lineRule="auto"/>
              <w:ind w:left="252" w:hanging="252"/>
              <w:jc w:val="both"/>
              <w:rPr>
                <w:rFonts w:ascii="Times New Roman" w:hAnsi="Times New Roman" w:cs="Times New Roman"/>
                <w:noProof/>
                <w:sz w:val="24"/>
                <w:szCs w:val="24"/>
                <w:lang w:val="en-US"/>
              </w:rPr>
            </w:pPr>
            <w:r w:rsidRPr="000A2259">
              <w:rPr>
                <w:rFonts w:ascii="Times New Roman" w:hAnsi="Times New Roman" w:cs="Times New Roman"/>
                <w:i/>
                <w:noProof/>
                <w:sz w:val="24"/>
                <w:szCs w:val="24"/>
              </w:rPr>
              <w:lastRenderedPageBreak/>
              <w:t>Capital Adequacy Ratio</w:t>
            </w:r>
            <w:r w:rsidRPr="000A2259">
              <w:rPr>
                <w:rFonts w:ascii="Times New Roman" w:hAnsi="Times New Roman" w:cs="Times New Roman"/>
                <w:noProof/>
                <w:sz w:val="24"/>
                <w:szCs w:val="24"/>
              </w:rPr>
              <w:t xml:space="preserve"> (CAR) berpengaruh positif dan signifikan terhadap </w:t>
            </w:r>
            <w:r w:rsidR="002601B6" w:rsidRPr="00A969C6">
              <w:rPr>
                <w:rFonts w:ascii="Times New Roman" w:hAnsi="Times New Roman" w:cs="Times New Roman"/>
                <w:i/>
                <w:sz w:val="24"/>
                <w:szCs w:val="24"/>
              </w:rPr>
              <w:t>Loan to Deposit Ratio</w:t>
            </w:r>
            <w:r w:rsidR="002601B6" w:rsidRPr="00A969C6">
              <w:rPr>
                <w:rFonts w:ascii="Times New Roman" w:hAnsi="Times New Roman" w:cs="Times New Roman"/>
                <w:sz w:val="24"/>
                <w:szCs w:val="24"/>
              </w:rPr>
              <w:t xml:space="preserve"> (LDR) </w:t>
            </w:r>
            <w:r w:rsidRPr="000A2259">
              <w:rPr>
                <w:rFonts w:ascii="Times New Roman" w:hAnsi="Times New Roman" w:cs="Times New Roman"/>
                <w:noProof/>
                <w:sz w:val="24"/>
                <w:szCs w:val="24"/>
              </w:rPr>
              <w:t xml:space="preserve"> pada</w:t>
            </w:r>
            <w:r w:rsidRPr="000A2259">
              <w:rPr>
                <w:rFonts w:ascii="Times New Roman" w:hAnsi="Times New Roman" w:cs="Times New Roman"/>
                <w:noProof/>
                <w:sz w:val="24"/>
                <w:szCs w:val="24"/>
                <w:lang w:val="en-US"/>
              </w:rPr>
              <w:t xml:space="preserve"> Bank </w:t>
            </w:r>
            <w:r w:rsidR="000A2259" w:rsidRPr="000A2259">
              <w:rPr>
                <w:rFonts w:ascii="Times New Roman" w:hAnsi="Times New Roman" w:cs="Times New Roman"/>
                <w:noProof/>
                <w:sz w:val="24"/>
                <w:szCs w:val="24"/>
                <w:lang w:val="en-US"/>
              </w:rPr>
              <w:t xml:space="preserve">Pembangunan Daerah </w:t>
            </w:r>
            <w:r w:rsidR="000A2259" w:rsidRPr="000A2259">
              <w:rPr>
                <w:rFonts w:ascii="Times New Roman" w:hAnsi="Times New Roman" w:cs="Times New Roman"/>
                <w:noProof/>
                <w:sz w:val="24"/>
                <w:szCs w:val="24"/>
                <w:lang w:val="en-US"/>
              </w:rPr>
              <w:lastRenderedPageBreak/>
              <w:t>diseluruh Indonesia</w:t>
            </w:r>
            <w:r w:rsidRPr="000A2259">
              <w:rPr>
                <w:rFonts w:ascii="Times New Roman" w:hAnsi="Times New Roman" w:cs="Times New Roman"/>
                <w:noProof/>
                <w:sz w:val="24"/>
                <w:szCs w:val="24"/>
                <w:lang w:val="en-US"/>
              </w:rPr>
              <w:t>.</w:t>
            </w:r>
          </w:p>
          <w:p w:rsidR="000A2259" w:rsidRPr="000A2259" w:rsidRDefault="000A2259" w:rsidP="000A2259">
            <w:pPr>
              <w:pStyle w:val="ListParagraph"/>
              <w:numPr>
                <w:ilvl w:val="0"/>
                <w:numId w:val="39"/>
              </w:numPr>
              <w:spacing w:line="360" w:lineRule="auto"/>
              <w:ind w:left="252" w:hanging="252"/>
              <w:jc w:val="both"/>
              <w:rPr>
                <w:rFonts w:ascii="Times New Roman" w:hAnsi="Times New Roman" w:cs="Times New Roman"/>
                <w:noProof/>
                <w:sz w:val="24"/>
                <w:szCs w:val="24"/>
                <w:lang w:val="en-US"/>
              </w:rPr>
            </w:pPr>
            <w:r w:rsidRPr="006745B3">
              <w:rPr>
                <w:rFonts w:ascii="Times New Roman" w:hAnsi="Times New Roman" w:cs="Times New Roman"/>
                <w:i/>
                <w:noProof/>
                <w:sz w:val="24"/>
                <w:szCs w:val="24"/>
              </w:rPr>
              <w:t>Capital Adequacy Ratio</w:t>
            </w:r>
            <w:r w:rsidRPr="00CD54B1">
              <w:rPr>
                <w:rFonts w:ascii="Times New Roman" w:hAnsi="Times New Roman" w:cs="Times New Roman"/>
                <w:noProof/>
                <w:sz w:val="24"/>
                <w:szCs w:val="24"/>
              </w:rPr>
              <w:t xml:space="preserve"> (CAR) berpengaruh </w:t>
            </w:r>
            <w:r>
              <w:rPr>
                <w:rFonts w:ascii="Times New Roman" w:hAnsi="Times New Roman" w:cs="Times New Roman"/>
                <w:noProof/>
                <w:sz w:val="24"/>
                <w:szCs w:val="24"/>
                <w:lang w:val="en-US"/>
              </w:rPr>
              <w:t xml:space="preserve">negatif </w:t>
            </w:r>
            <w:r w:rsidRPr="00CD54B1">
              <w:rPr>
                <w:rFonts w:ascii="Times New Roman" w:hAnsi="Times New Roman" w:cs="Times New Roman"/>
                <w:noProof/>
                <w:sz w:val="24"/>
                <w:szCs w:val="24"/>
              </w:rPr>
              <w:t xml:space="preserve">terhadap </w:t>
            </w:r>
            <w:r w:rsidR="002601B6" w:rsidRPr="00A969C6">
              <w:rPr>
                <w:rFonts w:ascii="Times New Roman" w:hAnsi="Times New Roman" w:cs="Times New Roman"/>
                <w:i/>
                <w:sz w:val="24"/>
                <w:szCs w:val="24"/>
              </w:rPr>
              <w:t>Loan to Deposit Ratio</w:t>
            </w:r>
            <w:r w:rsidR="002601B6" w:rsidRPr="00A969C6">
              <w:rPr>
                <w:rFonts w:ascii="Times New Roman" w:hAnsi="Times New Roman" w:cs="Times New Roman"/>
                <w:sz w:val="24"/>
                <w:szCs w:val="24"/>
              </w:rPr>
              <w:t xml:space="preserve"> (LDR) </w:t>
            </w:r>
            <w:r w:rsidRPr="00CD54B1">
              <w:rPr>
                <w:rFonts w:ascii="Times New Roman" w:hAnsi="Times New Roman" w:cs="Times New Roman"/>
                <w:noProof/>
                <w:sz w:val="24"/>
                <w:szCs w:val="24"/>
              </w:rPr>
              <w:t>pada</w:t>
            </w:r>
            <w:r>
              <w:rPr>
                <w:rFonts w:ascii="Times New Roman" w:hAnsi="Times New Roman" w:cs="Times New Roman"/>
                <w:noProof/>
                <w:sz w:val="24"/>
                <w:szCs w:val="24"/>
                <w:lang w:val="en-US"/>
              </w:rPr>
              <w:t xml:space="preserve"> Bank Pembangunan Daerah diseluruh Indonesia.</w:t>
            </w:r>
          </w:p>
        </w:tc>
      </w:tr>
    </w:tbl>
    <w:p w:rsidR="001747E9" w:rsidRPr="000F617C" w:rsidRDefault="001747E9" w:rsidP="00180788">
      <w:pPr>
        <w:jc w:val="both"/>
        <w:rPr>
          <w:rFonts w:ascii="Times New Roman" w:hAnsi="Times New Roman" w:cs="Times New Roman"/>
          <w:b/>
          <w:noProof/>
          <w:sz w:val="24"/>
          <w:szCs w:val="24"/>
        </w:rPr>
      </w:pPr>
    </w:p>
    <w:sectPr w:rsidR="001747E9" w:rsidRPr="000F617C" w:rsidSect="00295E10">
      <w:footerReference w:type="default" r:id="rId8"/>
      <w:footerReference w:type="first" r:id="rId9"/>
      <w:pgSz w:w="11907" w:h="16839" w:code="9"/>
      <w:pgMar w:top="1701" w:right="1701" w:bottom="1701" w:left="2268"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971" w:rsidRDefault="006A5971" w:rsidP="0008790B">
      <w:pPr>
        <w:spacing w:after="0" w:line="240" w:lineRule="auto"/>
      </w:pPr>
      <w:r>
        <w:separator/>
      </w:r>
    </w:p>
  </w:endnote>
  <w:endnote w:type="continuationSeparator" w:id="0">
    <w:p w:rsidR="006A5971" w:rsidRDefault="006A5971" w:rsidP="00087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813769"/>
      <w:docPartObj>
        <w:docPartGallery w:val="Page Numbers (Bottom of Page)"/>
        <w:docPartUnique/>
      </w:docPartObj>
    </w:sdtPr>
    <w:sdtEndPr>
      <w:rPr>
        <w:noProof/>
      </w:rPr>
    </w:sdtEndPr>
    <w:sdtContent>
      <w:p w:rsidR="006A5971" w:rsidRDefault="006A5971">
        <w:pPr>
          <w:pStyle w:val="Footer"/>
          <w:jc w:val="right"/>
        </w:pPr>
        <w:r>
          <w:fldChar w:fldCharType="begin"/>
        </w:r>
        <w:r>
          <w:instrText xml:space="preserve"> PAGE   \* MERGEFORMAT </w:instrText>
        </w:r>
        <w:r>
          <w:fldChar w:fldCharType="separate"/>
        </w:r>
        <w:r w:rsidR="00774CD5">
          <w:rPr>
            <w:noProof/>
          </w:rPr>
          <w:t>53</w:t>
        </w:r>
        <w:r>
          <w:rPr>
            <w:noProof/>
          </w:rPr>
          <w:fldChar w:fldCharType="end"/>
        </w:r>
      </w:p>
    </w:sdtContent>
  </w:sdt>
  <w:p w:rsidR="006A5971" w:rsidRDefault="006A5971" w:rsidP="00295E10">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971" w:rsidRDefault="006A5971" w:rsidP="00774A11">
    <w:pPr>
      <w:pStyle w:val="Footer"/>
      <w:jc w:val="center"/>
    </w:pPr>
  </w:p>
  <w:p w:rsidR="006A5971" w:rsidRDefault="006A5971" w:rsidP="00774A1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971" w:rsidRDefault="006A5971" w:rsidP="0008790B">
      <w:pPr>
        <w:spacing w:after="0" w:line="240" w:lineRule="auto"/>
      </w:pPr>
      <w:r>
        <w:separator/>
      </w:r>
    </w:p>
  </w:footnote>
  <w:footnote w:type="continuationSeparator" w:id="0">
    <w:p w:rsidR="006A5971" w:rsidRDefault="006A5971" w:rsidP="000879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7B4"/>
    <w:multiLevelType w:val="hybridMultilevel"/>
    <w:tmpl w:val="DF08B494"/>
    <w:lvl w:ilvl="0" w:tplc="78BA0D06">
      <w:start w:val="1"/>
      <w:numFmt w:val="decimal"/>
      <w:lvlText w:val="%1."/>
      <w:lvlJc w:val="left"/>
      <w:pPr>
        <w:ind w:left="630" w:hanging="360"/>
      </w:pPr>
      <w:rPr>
        <w:rFonts w:hint="default"/>
      </w:rPr>
    </w:lvl>
    <w:lvl w:ilvl="1" w:tplc="75DCF0BA">
      <w:start w:val="1"/>
      <w:numFmt w:val="decimal"/>
      <w:lvlText w:val="(%2)"/>
      <w:lvlJc w:val="left"/>
      <w:pPr>
        <w:ind w:left="1635" w:hanging="360"/>
      </w:pPr>
      <w:rPr>
        <w:rFonts w:hint="default"/>
      </w:rPr>
    </w:lvl>
    <w:lvl w:ilvl="2" w:tplc="26BEBD12">
      <w:start w:val="1"/>
      <w:numFmt w:val="decimal"/>
      <w:lvlText w:val="%3)"/>
      <w:lvlJc w:val="left"/>
      <w:pPr>
        <w:ind w:left="99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4F310E7"/>
    <w:multiLevelType w:val="hybridMultilevel"/>
    <w:tmpl w:val="2AEE53D8"/>
    <w:lvl w:ilvl="0" w:tplc="0262D5AC">
      <w:start w:val="1"/>
      <w:numFmt w:val="decimal"/>
      <w:lvlText w:val="%1)"/>
      <w:lvlJc w:val="left"/>
      <w:pPr>
        <w:ind w:left="1080" w:hanging="360"/>
      </w:pPr>
      <w:rPr>
        <w:rFonts w:hint="default"/>
      </w:rPr>
    </w:lvl>
    <w:lvl w:ilvl="1" w:tplc="0CA8EB9E">
      <w:start w:val="1"/>
      <w:numFmt w:val="decimal"/>
      <w:lvlText w:val="%2."/>
      <w:lvlJc w:val="left"/>
      <w:pPr>
        <w:ind w:left="99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802B53"/>
    <w:multiLevelType w:val="hybridMultilevel"/>
    <w:tmpl w:val="FE50F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A5595"/>
    <w:multiLevelType w:val="hybridMultilevel"/>
    <w:tmpl w:val="08A2B1AE"/>
    <w:lvl w:ilvl="0" w:tplc="411AFCD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137A64B6"/>
    <w:multiLevelType w:val="multilevel"/>
    <w:tmpl w:val="3FEA8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7BB1EEE"/>
    <w:multiLevelType w:val="hybridMultilevel"/>
    <w:tmpl w:val="35A2EB9A"/>
    <w:lvl w:ilvl="0" w:tplc="0409000F">
      <w:start w:val="1"/>
      <w:numFmt w:val="decimal"/>
      <w:lvlText w:val="%1."/>
      <w:lvlJc w:val="left"/>
      <w:pPr>
        <w:ind w:left="990" w:hanging="360"/>
      </w:pPr>
      <w:rPr>
        <w:rFonts w:hint="default"/>
      </w:rPr>
    </w:lvl>
    <w:lvl w:ilvl="1" w:tplc="8750996A">
      <w:start w:val="1"/>
      <w:numFmt w:val="decimal"/>
      <w:lvlText w:val="(%2)"/>
      <w:lvlJc w:val="left"/>
      <w:pPr>
        <w:ind w:left="1710" w:hanging="360"/>
      </w:pPr>
      <w:rPr>
        <w:rFonts w:hint="default"/>
      </w:rPr>
    </w:lvl>
    <w:lvl w:ilvl="2" w:tplc="0116E7A8">
      <w:start w:val="1"/>
      <w:numFmt w:val="decimal"/>
      <w:lvlText w:val="%3)"/>
      <w:lvlJc w:val="left"/>
      <w:pPr>
        <w:ind w:left="1170" w:hanging="360"/>
      </w:pPr>
      <w:rPr>
        <w:rFonts w:hint="default"/>
      </w:r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F571589"/>
    <w:multiLevelType w:val="hybridMultilevel"/>
    <w:tmpl w:val="73867556"/>
    <w:lvl w:ilvl="0" w:tplc="E45C20C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21C41B87"/>
    <w:multiLevelType w:val="hybridMultilevel"/>
    <w:tmpl w:val="19D082D0"/>
    <w:lvl w:ilvl="0" w:tplc="0409000F">
      <w:start w:val="1"/>
      <w:numFmt w:val="decimal"/>
      <w:lvlText w:val="%1."/>
      <w:lvlJc w:val="left"/>
      <w:pPr>
        <w:ind w:left="720" w:hanging="360"/>
      </w:pPr>
      <w:rPr>
        <w:rFonts w:hint="default"/>
      </w:rPr>
    </w:lvl>
    <w:lvl w:ilvl="1" w:tplc="FB56D1CE">
      <w:start w:val="1"/>
      <w:numFmt w:val="decimal"/>
      <w:lvlText w:val="%2."/>
      <w:lvlJc w:val="left"/>
      <w:pPr>
        <w:ind w:left="1080" w:hanging="360"/>
      </w:pPr>
      <w:rPr>
        <w:rFonts w:hint="default"/>
      </w:rPr>
    </w:lvl>
    <w:lvl w:ilvl="2" w:tplc="A5AA17D2">
      <w:start w:val="1"/>
      <w:numFmt w:val="decimal"/>
      <w:lvlText w:val="(%3)"/>
      <w:lvlJc w:val="left"/>
      <w:pPr>
        <w:ind w:left="135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B0188"/>
    <w:multiLevelType w:val="hybridMultilevel"/>
    <w:tmpl w:val="D7986DF8"/>
    <w:lvl w:ilvl="0" w:tplc="556A1688">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nsid w:val="27743D70"/>
    <w:multiLevelType w:val="hybridMultilevel"/>
    <w:tmpl w:val="8CF65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16DE1"/>
    <w:multiLevelType w:val="hybridMultilevel"/>
    <w:tmpl w:val="00647D22"/>
    <w:lvl w:ilvl="0" w:tplc="7770983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F60419C"/>
    <w:multiLevelType w:val="hybridMultilevel"/>
    <w:tmpl w:val="A972224C"/>
    <w:lvl w:ilvl="0" w:tplc="D6564E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FB86814"/>
    <w:multiLevelType w:val="hybridMultilevel"/>
    <w:tmpl w:val="CB98392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DC58FA"/>
    <w:multiLevelType w:val="hybridMultilevel"/>
    <w:tmpl w:val="4F6EC894"/>
    <w:lvl w:ilvl="0" w:tplc="0DF8310C">
      <w:start w:val="1"/>
      <w:numFmt w:val="decimal"/>
      <w:lvlText w:val="%1."/>
      <w:lvlJc w:val="left"/>
      <w:pPr>
        <w:ind w:left="720" w:hanging="360"/>
      </w:pPr>
      <w:rPr>
        <w:rFonts w:hint="default"/>
      </w:rPr>
    </w:lvl>
    <w:lvl w:ilvl="1" w:tplc="7C7E6526">
      <w:start w:val="1"/>
      <w:numFmt w:val="decimal"/>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6F5D6A"/>
    <w:multiLevelType w:val="hybridMultilevel"/>
    <w:tmpl w:val="426A322C"/>
    <w:lvl w:ilvl="0" w:tplc="DEB0AB8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1CE6E8A"/>
    <w:multiLevelType w:val="hybridMultilevel"/>
    <w:tmpl w:val="9286ACEC"/>
    <w:lvl w:ilvl="0" w:tplc="9520560A">
      <w:start w:val="1"/>
      <w:numFmt w:val="decimal"/>
      <w:lvlText w:val="%1)"/>
      <w:lvlJc w:val="left"/>
      <w:pPr>
        <w:ind w:left="1350" w:hanging="360"/>
      </w:pPr>
      <w:rPr>
        <w:rFonts w:hint="default"/>
      </w:rPr>
    </w:lvl>
    <w:lvl w:ilvl="1" w:tplc="509A8252">
      <w:start w:val="1"/>
      <w:numFmt w:val="decimal"/>
      <w:lvlText w:val="%2."/>
      <w:lvlJc w:val="left"/>
      <w:pPr>
        <w:ind w:left="1080" w:hanging="360"/>
      </w:pPr>
      <w:rPr>
        <w:rFonts w:hint="default"/>
      </w:rPr>
    </w:lvl>
    <w:lvl w:ilvl="2" w:tplc="0D4A0DF2">
      <w:start w:val="1"/>
      <w:numFmt w:val="decimal"/>
      <w:lvlText w:val="(%3)"/>
      <w:lvlJc w:val="left"/>
      <w:pPr>
        <w:ind w:left="1352" w:hanging="360"/>
      </w:pPr>
      <w:rPr>
        <w:rFonts w:hint="default"/>
      </w:r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E493FE5"/>
    <w:multiLevelType w:val="hybridMultilevel"/>
    <w:tmpl w:val="3D94C48A"/>
    <w:lvl w:ilvl="0" w:tplc="9002249A">
      <w:start w:val="1"/>
      <w:numFmt w:val="decimal"/>
      <w:lvlText w:val="%1."/>
      <w:lvlJc w:val="left"/>
      <w:pPr>
        <w:ind w:left="780" w:hanging="360"/>
      </w:pPr>
      <w:rPr>
        <w:rFonts w:hint="default"/>
      </w:rPr>
    </w:lvl>
    <w:lvl w:ilvl="1" w:tplc="9A786618">
      <w:start w:val="1"/>
      <w:numFmt w:val="decimal"/>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3E9E7C6D"/>
    <w:multiLevelType w:val="hybridMultilevel"/>
    <w:tmpl w:val="3B7A21D2"/>
    <w:lvl w:ilvl="0" w:tplc="FAD67F7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08449B"/>
    <w:multiLevelType w:val="hybridMultilevel"/>
    <w:tmpl w:val="EE0C08F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396080"/>
    <w:multiLevelType w:val="hybridMultilevel"/>
    <w:tmpl w:val="0F3842F0"/>
    <w:lvl w:ilvl="0" w:tplc="F37C9800">
      <w:start w:val="1"/>
      <w:numFmt w:val="decimal"/>
      <w:lvlText w:val="%1)"/>
      <w:lvlJc w:val="left"/>
      <w:pPr>
        <w:ind w:left="108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3CD53C0"/>
    <w:multiLevelType w:val="hybridMultilevel"/>
    <w:tmpl w:val="50EA8FC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4D0278E"/>
    <w:multiLevelType w:val="hybridMultilevel"/>
    <w:tmpl w:val="81DEA554"/>
    <w:lvl w:ilvl="0" w:tplc="E5C0B8A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nsid w:val="469631CD"/>
    <w:multiLevelType w:val="hybridMultilevel"/>
    <w:tmpl w:val="0048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DA4BE6"/>
    <w:multiLevelType w:val="hybridMultilevel"/>
    <w:tmpl w:val="C34A7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440B92"/>
    <w:multiLevelType w:val="hybridMultilevel"/>
    <w:tmpl w:val="175A3BB0"/>
    <w:lvl w:ilvl="0" w:tplc="9520560A">
      <w:start w:val="1"/>
      <w:numFmt w:val="decimal"/>
      <w:lvlText w:val="%1)"/>
      <w:lvlJc w:val="left"/>
      <w:pPr>
        <w:ind w:left="2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C436D4F"/>
    <w:multiLevelType w:val="hybridMultilevel"/>
    <w:tmpl w:val="696CF294"/>
    <w:lvl w:ilvl="0" w:tplc="CC5C9CEC">
      <w:start w:val="1"/>
      <w:numFmt w:val="decimal"/>
      <w:lvlText w:val="%1)"/>
      <w:lvlJc w:val="left"/>
      <w:pPr>
        <w:ind w:left="1080" w:hanging="360"/>
      </w:pPr>
      <w:rPr>
        <w:rFonts w:hint="default"/>
        <w:i w:val="0"/>
      </w:rPr>
    </w:lvl>
    <w:lvl w:ilvl="1" w:tplc="6116E50A">
      <w:start w:val="1"/>
      <w:numFmt w:val="decimal"/>
      <w:lvlText w:val="%2."/>
      <w:lvlJc w:val="left"/>
      <w:pPr>
        <w:ind w:left="990" w:hanging="360"/>
      </w:pPr>
      <w:rPr>
        <w:rFonts w:hint="default"/>
      </w:rPr>
    </w:lvl>
    <w:lvl w:ilvl="2" w:tplc="A52AC9E8">
      <w:start w:val="1"/>
      <w:numFmt w:val="lowerLetter"/>
      <w:lvlText w:val="%3)"/>
      <w:lvlJc w:val="left"/>
      <w:pPr>
        <w:ind w:left="135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F27CBC"/>
    <w:multiLevelType w:val="hybridMultilevel"/>
    <w:tmpl w:val="91200B1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20F631C"/>
    <w:multiLevelType w:val="hybridMultilevel"/>
    <w:tmpl w:val="33140584"/>
    <w:lvl w:ilvl="0" w:tplc="18525266">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2166716"/>
    <w:multiLevelType w:val="hybridMultilevel"/>
    <w:tmpl w:val="666472A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9420F05"/>
    <w:multiLevelType w:val="hybridMultilevel"/>
    <w:tmpl w:val="CC9E6B6E"/>
    <w:lvl w:ilvl="0" w:tplc="9520560A">
      <w:start w:val="1"/>
      <w:numFmt w:val="decimal"/>
      <w:lvlText w:val="%1)"/>
      <w:lvlJc w:val="left"/>
      <w:pPr>
        <w:ind w:left="90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0">
    <w:nsid w:val="5A0D7515"/>
    <w:multiLevelType w:val="hybridMultilevel"/>
    <w:tmpl w:val="9932A18C"/>
    <w:lvl w:ilvl="0" w:tplc="2818864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C5678DE"/>
    <w:multiLevelType w:val="hybridMultilevel"/>
    <w:tmpl w:val="D3F0494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275515F"/>
    <w:multiLevelType w:val="hybridMultilevel"/>
    <w:tmpl w:val="3526713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8F6581"/>
    <w:multiLevelType w:val="hybridMultilevel"/>
    <w:tmpl w:val="300A54B2"/>
    <w:lvl w:ilvl="0" w:tplc="5A62C7CA">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6C2D5A"/>
    <w:multiLevelType w:val="hybridMultilevel"/>
    <w:tmpl w:val="DABA95A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8EE0417"/>
    <w:multiLevelType w:val="hybridMultilevel"/>
    <w:tmpl w:val="3E967B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9EE746D"/>
    <w:multiLevelType w:val="hybridMultilevel"/>
    <w:tmpl w:val="26C00CCC"/>
    <w:lvl w:ilvl="0" w:tplc="BFB660E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7A073A13"/>
    <w:multiLevelType w:val="hybridMultilevel"/>
    <w:tmpl w:val="2F60C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04243F"/>
    <w:multiLevelType w:val="hybridMultilevel"/>
    <w:tmpl w:val="09F4179A"/>
    <w:lvl w:ilvl="0" w:tplc="3E70D07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9"/>
  </w:num>
  <w:num w:numId="2">
    <w:abstractNumId w:val="2"/>
  </w:num>
  <w:num w:numId="3">
    <w:abstractNumId w:val="31"/>
  </w:num>
  <w:num w:numId="4">
    <w:abstractNumId w:val="37"/>
  </w:num>
  <w:num w:numId="5">
    <w:abstractNumId w:val="23"/>
  </w:num>
  <w:num w:numId="6">
    <w:abstractNumId w:val="18"/>
  </w:num>
  <w:num w:numId="7">
    <w:abstractNumId w:val="7"/>
  </w:num>
  <w:num w:numId="8">
    <w:abstractNumId w:val="12"/>
  </w:num>
  <w:num w:numId="9">
    <w:abstractNumId w:val="28"/>
  </w:num>
  <w:num w:numId="10">
    <w:abstractNumId w:val="26"/>
  </w:num>
  <w:num w:numId="11">
    <w:abstractNumId w:val="34"/>
  </w:num>
  <w:num w:numId="12">
    <w:abstractNumId w:val="32"/>
  </w:num>
  <w:num w:numId="13">
    <w:abstractNumId w:val="13"/>
  </w:num>
  <w:num w:numId="14">
    <w:abstractNumId w:val="3"/>
  </w:num>
  <w:num w:numId="15">
    <w:abstractNumId w:val="25"/>
  </w:num>
  <w:num w:numId="16">
    <w:abstractNumId w:val="27"/>
  </w:num>
  <w:num w:numId="17">
    <w:abstractNumId w:val="8"/>
  </w:num>
  <w:num w:numId="18">
    <w:abstractNumId w:val="11"/>
  </w:num>
  <w:num w:numId="19">
    <w:abstractNumId w:val="4"/>
  </w:num>
  <w:num w:numId="20">
    <w:abstractNumId w:val="0"/>
  </w:num>
  <w:num w:numId="21">
    <w:abstractNumId w:val="19"/>
  </w:num>
  <w:num w:numId="22">
    <w:abstractNumId w:val="16"/>
  </w:num>
  <w:num w:numId="23">
    <w:abstractNumId w:val="1"/>
  </w:num>
  <w:num w:numId="24">
    <w:abstractNumId w:val="38"/>
  </w:num>
  <w:num w:numId="25">
    <w:abstractNumId w:val="21"/>
  </w:num>
  <w:num w:numId="26">
    <w:abstractNumId w:val="36"/>
  </w:num>
  <w:num w:numId="27">
    <w:abstractNumId w:val="6"/>
  </w:num>
  <w:num w:numId="28">
    <w:abstractNumId w:val="14"/>
  </w:num>
  <w:num w:numId="29">
    <w:abstractNumId w:val="10"/>
  </w:num>
  <w:num w:numId="30">
    <w:abstractNumId w:val="5"/>
  </w:num>
  <w:num w:numId="31">
    <w:abstractNumId w:val="15"/>
  </w:num>
  <w:num w:numId="32">
    <w:abstractNumId w:val="30"/>
  </w:num>
  <w:num w:numId="33">
    <w:abstractNumId w:val="35"/>
  </w:num>
  <w:num w:numId="34">
    <w:abstractNumId w:val="29"/>
  </w:num>
  <w:num w:numId="35">
    <w:abstractNumId w:val="24"/>
  </w:num>
  <w:num w:numId="36">
    <w:abstractNumId w:val="33"/>
  </w:num>
  <w:num w:numId="37">
    <w:abstractNumId w:val="20"/>
  </w:num>
  <w:num w:numId="38">
    <w:abstractNumId w:val="17"/>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90B"/>
    <w:rsid w:val="00041A81"/>
    <w:rsid w:val="000449C2"/>
    <w:rsid w:val="0008646A"/>
    <w:rsid w:val="0008790B"/>
    <w:rsid w:val="000A2259"/>
    <w:rsid w:val="000A5700"/>
    <w:rsid w:val="000A7BEC"/>
    <w:rsid w:val="000B03D2"/>
    <w:rsid w:val="000D3C84"/>
    <w:rsid w:val="000F617C"/>
    <w:rsid w:val="00123CAC"/>
    <w:rsid w:val="00135FED"/>
    <w:rsid w:val="00167182"/>
    <w:rsid w:val="001747E9"/>
    <w:rsid w:val="00174C65"/>
    <w:rsid w:val="00180788"/>
    <w:rsid w:val="00183D34"/>
    <w:rsid w:val="001F4521"/>
    <w:rsid w:val="001F79A5"/>
    <w:rsid w:val="0025364E"/>
    <w:rsid w:val="002601B6"/>
    <w:rsid w:val="00262784"/>
    <w:rsid w:val="00287476"/>
    <w:rsid w:val="00295E10"/>
    <w:rsid w:val="002A7EF1"/>
    <w:rsid w:val="00322093"/>
    <w:rsid w:val="00353C87"/>
    <w:rsid w:val="00385D22"/>
    <w:rsid w:val="003E45F8"/>
    <w:rsid w:val="00413862"/>
    <w:rsid w:val="005136AF"/>
    <w:rsid w:val="005421C2"/>
    <w:rsid w:val="00543FB2"/>
    <w:rsid w:val="0058012B"/>
    <w:rsid w:val="00593EAB"/>
    <w:rsid w:val="005B70E5"/>
    <w:rsid w:val="006252BF"/>
    <w:rsid w:val="00654358"/>
    <w:rsid w:val="00662C22"/>
    <w:rsid w:val="006745B3"/>
    <w:rsid w:val="00683124"/>
    <w:rsid w:val="006A5971"/>
    <w:rsid w:val="007446AD"/>
    <w:rsid w:val="00745BA2"/>
    <w:rsid w:val="007675B1"/>
    <w:rsid w:val="00774A11"/>
    <w:rsid w:val="00774CD5"/>
    <w:rsid w:val="007766BF"/>
    <w:rsid w:val="007B61DE"/>
    <w:rsid w:val="008C63D6"/>
    <w:rsid w:val="008F46A1"/>
    <w:rsid w:val="00957D12"/>
    <w:rsid w:val="009F1FD4"/>
    <w:rsid w:val="00A065C7"/>
    <w:rsid w:val="00A90B13"/>
    <w:rsid w:val="00AC129E"/>
    <w:rsid w:val="00AC5FBF"/>
    <w:rsid w:val="00AC6FCB"/>
    <w:rsid w:val="00AF1670"/>
    <w:rsid w:val="00B32851"/>
    <w:rsid w:val="00B647B3"/>
    <w:rsid w:val="00B8723E"/>
    <w:rsid w:val="00BA6741"/>
    <w:rsid w:val="00BB3272"/>
    <w:rsid w:val="00BD0060"/>
    <w:rsid w:val="00BF0601"/>
    <w:rsid w:val="00C169B0"/>
    <w:rsid w:val="00C33E81"/>
    <w:rsid w:val="00C5458D"/>
    <w:rsid w:val="00CA0F42"/>
    <w:rsid w:val="00CA0F89"/>
    <w:rsid w:val="00CC3D99"/>
    <w:rsid w:val="00CD54B1"/>
    <w:rsid w:val="00CE787D"/>
    <w:rsid w:val="00D47691"/>
    <w:rsid w:val="00D50EA1"/>
    <w:rsid w:val="00D65EE3"/>
    <w:rsid w:val="00D90772"/>
    <w:rsid w:val="00D944C7"/>
    <w:rsid w:val="00D946AA"/>
    <w:rsid w:val="00DB4EF2"/>
    <w:rsid w:val="00DB71C5"/>
    <w:rsid w:val="00DE064B"/>
    <w:rsid w:val="00DE1F61"/>
    <w:rsid w:val="00E17594"/>
    <w:rsid w:val="00F026A0"/>
    <w:rsid w:val="00F62CA0"/>
    <w:rsid w:val="00F72B96"/>
    <w:rsid w:val="00FD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4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90B"/>
  </w:style>
  <w:style w:type="paragraph" w:styleId="Footer">
    <w:name w:val="footer"/>
    <w:basedOn w:val="Normal"/>
    <w:link w:val="FooterChar"/>
    <w:uiPriority w:val="99"/>
    <w:unhideWhenUsed/>
    <w:rsid w:val="00087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90B"/>
  </w:style>
  <w:style w:type="paragraph" w:styleId="ListParagraph">
    <w:name w:val="List Paragraph"/>
    <w:basedOn w:val="Normal"/>
    <w:uiPriority w:val="34"/>
    <w:qFormat/>
    <w:rsid w:val="0008790B"/>
    <w:pPr>
      <w:ind w:left="720"/>
      <w:contextualSpacing/>
    </w:pPr>
  </w:style>
  <w:style w:type="character" w:styleId="Hyperlink">
    <w:name w:val="Hyperlink"/>
    <w:basedOn w:val="DefaultParagraphFont"/>
    <w:uiPriority w:val="99"/>
    <w:unhideWhenUsed/>
    <w:rsid w:val="0008790B"/>
    <w:rPr>
      <w:color w:val="0000FF" w:themeColor="hyperlink"/>
      <w:u w:val="single"/>
    </w:rPr>
  </w:style>
  <w:style w:type="paragraph" w:styleId="BalloonText">
    <w:name w:val="Balloon Text"/>
    <w:basedOn w:val="Normal"/>
    <w:link w:val="BalloonTextChar"/>
    <w:uiPriority w:val="99"/>
    <w:semiHidden/>
    <w:unhideWhenUsed/>
    <w:rsid w:val="000879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90B"/>
    <w:rPr>
      <w:rFonts w:ascii="Tahoma" w:hAnsi="Tahoma" w:cs="Tahoma"/>
      <w:sz w:val="16"/>
      <w:szCs w:val="16"/>
    </w:rPr>
  </w:style>
  <w:style w:type="table" w:styleId="TableGrid">
    <w:name w:val="Table Grid"/>
    <w:basedOn w:val="TableNormal"/>
    <w:uiPriority w:val="59"/>
    <w:rsid w:val="00353C87"/>
    <w:pPr>
      <w:spacing w:after="0" w:line="240" w:lineRule="auto"/>
    </w:pPr>
    <w:rPr>
      <w:lang w:val="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4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90B"/>
  </w:style>
  <w:style w:type="paragraph" w:styleId="Footer">
    <w:name w:val="footer"/>
    <w:basedOn w:val="Normal"/>
    <w:link w:val="FooterChar"/>
    <w:uiPriority w:val="99"/>
    <w:unhideWhenUsed/>
    <w:rsid w:val="00087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90B"/>
  </w:style>
  <w:style w:type="paragraph" w:styleId="ListParagraph">
    <w:name w:val="List Paragraph"/>
    <w:basedOn w:val="Normal"/>
    <w:uiPriority w:val="34"/>
    <w:qFormat/>
    <w:rsid w:val="0008790B"/>
    <w:pPr>
      <w:ind w:left="720"/>
      <w:contextualSpacing/>
    </w:pPr>
  </w:style>
  <w:style w:type="character" w:styleId="Hyperlink">
    <w:name w:val="Hyperlink"/>
    <w:basedOn w:val="DefaultParagraphFont"/>
    <w:uiPriority w:val="99"/>
    <w:unhideWhenUsed/>
    <w:rsid w:val="0008790B"/>
    <w:rPr>
      <w:color w:val="0000FF" w:themeColor="hyperlink"/>
      <w:u w:val="single"/>
    </w:rPr>
  </w:style>
  <w:style w:type="paragraph" w:styleId="BalloonText">
    <w:name w:val="Balloon Text"/>
    <w:basedOn w:val="Normal"/>
    <w:link w:val="BalloonTextChar"/>
    <w:uiPriority w:val="99"/>
    <w:semiHidden/>
    <w:unhideWhenUsed/>
    <w:rsid w:val="000879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90B"/>
    <w:rPr>
      <w:rFonts w:ascii="Tahoma" w:hAnsi="Tahoma" w:cs="Tahoma"/>
      <w:sz w:val="16"/>
      <w:szCs w:val="16"/>
    </w:rPr>
  </w:style>
  <w:style w:type="table" w:styleId="TableGrid">
    <w:name w:val="Table Grid"/>
    <w:basedOn w:val="TableNormal"/>
    <w:uiPriority w:val="59"/>
    <w:rsid w:val="00353C87"/>
    <w:pPr>
      <w:spacing w:after="0" w:line="240" w:lineRule="auto"/>
    </w:pPr>
    <w:rPr>
      <w:lang w:val="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933537">
      <w:bodyDiv w:val="1"/>
      <w:marLeft w:val="0"/>
      <w:marRight w:val="0"/>
      <w:marTop w:val="0"/>
      <w:marBottom w:val="0"/>
      <w:divBdr>
        <w:top w:val="none" w:sz="0" w:space="0" w:color="auto"/>
        <w:left w:val="none" w:sz="0" w:space="0" w:color="auto"/>
        <w:bottom w:val="none" w:sz="0" w:space="0" w:color="auto"/>
        <w:right w:val="none" w:sz="0" w:space="0" w:color="auto"/>
      </w:divBdr>
    </w:div>
    <w:div w:id="284700574">
      <w:bodyDiv w:val="1"/>
      <w:marLeft w:val="0"/>
      <w:marRight w:val="0"/>
      <w:marTop w:val="0"/>
      <w:marBottom w:val="0"/>
      <w:divBdr>
        <w:top w:val="none" w:sz="0" w:space="0" w:color="auto"/>
        <w:left w:val="none" w:sz="0" w:space="0" w:color="auto"/>
        <w:bottom w:val="none" w:sz="0" w:space="0" w:color="auto"/>
        <w:right w:val="none" w:sz="0" w:space="0" w:color="auto"/>
      </w:divBdr>
    </w:div>
    <w:div w:id="790325688">
      <w:bodyDiv w:val="1"/>
      <w:marLeft w:val="0"/>
      <w:marRight w:val="0"/>
      <w:marTop w:val="0"/>
      <w:marBottom w:val="0"/>
      <w:divBdr>
        <w:top w:val="none" w:sz="0" w:space="0" w:color="auto"/>
        <w:left w:val="none" w:sz="0" w:space="0" w:color="auto"/>
        <w:bottom w:val="none" w:sz="0" w:space="0" w:color="auto"/>
        <w:right w:val="none" w:sz="0" w:space="0" w:color="auto"/>
      </w:divBdr>
    </w:div>
    <w:div w:id="1406949947">
      <w:bodyDiv w:val="1"/>
      <w:marLeft w:val="0"/>
      <w:marRight w:val="0"/>
      <w:marTop w:val="0"/>
      <w:marBottom w:val="0"/>
      <w:divBdr>
        <w:top w:val="none" w:sz="0" w:space="0" w:color="auto"/>
        <w:left w:val="none" w:sz="0" w:space="0" w:color="auto"/>
        <w:bottom w:val="none" w:sz="0" w:space="0" w:color="auto"/>
        <w:right w:val="none" w:sz="0" w:space="0" w:color="auto"/>
      </w:divBdr>
    </w:div>
    <w:div w:id="1666737632">
      <w:bodyDiv w:val="1"/>
      <w:marLeft w:val="0"/>
      <w:marRight w:val="0"/>
      <w:marTop w:val="0"/>
      <w:marBottom w:val="0"/>
      <w:divBdr>
        <w:top w:val="none" w:sz="0" w:space="0" w:color="auto"/>
        <w:left w:val="none" w:sz="0" w:space="0" w:color="auto"/>
        <w:bottom w:val="none" w:sz="0" w:space="0" w:color="auto"/>
        <w:right w:val="none" w:sz="0" w:space="0" w:color="auto"/>
      </w:divBdr>
    </w:div>
    <w:div w:id="214453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44</Pages>
  <Words>7387</Words>
  <Characters>42110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24</cp:revision>
  <cp:lastPrinted>2018-08-07T08:26:00Z</cp:lastPrinted>
  <dcterms:created xsi:type="dcterms:W3CDTF">2018-03-19T05:48:00Z</dcterms:created>
  <dcterms:modified xsi:type="dcterms:W3CDTF">2018-08-08T01:27:00Z</dcterms:modified>
</cp:coreProperties>
</file>